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92613" w14:textId="77777777" w:rsidR="001239E9" w:rsidRDefault="001239E9" w:rsidP="009E5643">
      <w:pPr>
        <w:pStyle w:val="TreasuryCoverPageHeading0"/>
      </w:pPr>
      <w:bookmarkStart w:id="0" w:name="_Toc235434601"/>
      <w:bookmarkStart w:id="1" w:name="_Toc235434925"/>
      <w:bookmarkStart w:id="2" w:name="_Toc235434994"/>
      <w:bookmarkStart w:id="3" w:name="_Toc241147081"/>
      <w:bookmarkStart w:id="4" w:name="_Toc356570857"/>
      <w:bookmarkStart w:id="5" w:name="_Toc230450397"/>
      <w:bookmarkStart w:id="6" w:name="_Toc4405265"/>
      <w:r w:rsidRPr="001239E9">
        <w:t>Tasmanian Government Tenders</w:t>
      </w:r>
      <w:bookmarkEnd w:id="0"/>
      <w:bookmarkEnd w:id="1"/>
      <w:bookmarkEnd w:id="2"/>
      <w:bookmarkEnd w:id="3"/>
      <w:r w:rsidRPr="001239E9">
        <w:t xml:space="preserve"> </w:t>
      </w:r>
    </w:p>
    <w:p w14:paraId="074041D2" w14:textId="77777777" w:rsidR="00C141F4" w:rsidRPr="009E5643" w:rsidRDefault="001239E9" w:rsidP="009E5643">
      <w:pPr>
        <w:pStyle w:val="TreasuryCoverPageSub-Heading"/>
      </w:pPr>
      <w:bookmarkStart w:id="7" w:name="_Toc235434602"/>
      <w:bookmarkStart w:id="8" w:name="_Toc235434926"/>
      <w:bookmarkStart w:id="9" w:name="_Toc235434995"/>
      <w:bookmarkStart w:id="10" w:name="_Toc241147082"/>
      <w:bookmarkEnd w:id="4"/>
      <w:bookmarkEnd w:id="5"/>
      <w:bookmarkEnd w:id="6"/>
      <w:r w:rsidRPr="009E5643">
        <w:t>Business user manual</w:t>
      </w:r>
      <w:bookmarkEnd w:id="7"/>
      <w:bookmarkEnd w:id="8"/>
      <w:bookmarkEnd w:id="9"/>
      <w:bookmarkEnd w:id="10"/>
    </w:p>
    <w:p w14:paraId="28EF69FA" w14:textId="02DC4080" w:rsidR="00E94E5E" w:rsidRPr="00E94E5E" w:rsidRDefault="007665A1" w:rsidP="008E1B9A">
      <w:pPr>
        <w:spacing w:before="120"/>
        <w:jc w:val="both"/>
      </w:pPr>
      <w:r>
        <w:t>September</w:t>
      </w:r>
      <w:r w:rsidR="00615398">
        <w:t xml:space="preserve"> 2026 | Version 13</w:t>
      </w:r>
      <w:r>
        <w:t>.1</w:t>
      </w:r>
    </w:p>
    <w:p w14:paraId="03C15EA9" w14:textId="77777777" w:rsidR="00E94E5E" w:rsidRPr="00E94E5E" w:rsidRDefault="00E94E5E" w:rsidP="008E1B9A">
      <w:pPr>
        <w:spacing w:before="120"/>
        <w:jc w:val="both"/>
      </w:pPr>
    </w:p>
    <w:p w14:paraId="2C592DC5" w14:textId="77777777" w:rsidR="00E94E5E" w:rsidRPr="00E94E5E" w:rsidRDefault="00E94E5E" w:rsidP="008E1B9A">
      <w:pPr>
        <w:spacing w:before="120"/>
        <w:jc w:val="both"/>
      </w:pPr>
    </w:p>
    <w:p w14:paraId="743DB721" w14:textId="77777777" w:rsidR="00E94E5E" w:rsidRPr="00E94E5E" w:rsidRDefault="00E94E5E" w:rsidP="008E1B9A">
      <w:pPr>
        <w:spacing w:before="120"/>
        <w:jc w:val="both"/>
      </w:pPr>
    </w:p>
    <w:p w14:paraId="7EA761A6" w14:textId="77777777" w:rsidR="00E94E5E" w:rsidRPr="00E94E5E" w:rsidRDefault="00E94E5E" w:rsidP="008E1B9A">
      <w:pPr>
        <w:spacing w:before="120"/>
        <w:jc w:val="both"/>
      </w:pPr>
    </w:p>
    <w:p w14:paraId="765A1676" w14:textId="77777777" w:rsidR="00E94E5E" w:rsidRPr="00E94E5E" w:rsidRDefault="00E94E5E" w:rsidP="008E1B9A">
      <w:pPr>
        <w:spacing w:before="120"/>
        <w:jc w:val="both"/>
      </w:pPr>
    </w:p>
    <w:p w14:paraId="791CA220" w14:textId="77777777" w:rsidR="00E94E5E" w:rsidRPr="00E94E5E" w:rsidRDefault="00E94E5E" w:rsidP="008E1B9A">
      <w:pPr>
        <w:spacing w:before="120"/>
        <w:jc w:val="both"/>
      </w:pPr>
    </w:p>
    <w:p w14:paraId="5A84B02B" w14:textId="77777777" w:rsidR="00E94E5E" w:rsidRPr="00E94E5E" w:rsidRDefault="00E94E5E" w:rsidP="008E1B9A">
      <w:pPr>
        <w:spacing w:before="120"/>
        <w:jc w:val="both"/>
      </w:pPr>
    </w:p>
    <w:p w14:paraId="2F6735EB" w14:textId="77777777" w:rsidR="00E94E5E" w:rsidRPr="00E94E5E" w:rsidRDefault="00E94E5E" w:rsidP="008E1B9A">
      <w:pPr>
        <w:spacing w:before="120"/>
        <w:jc w:val="both"/>
      </w:pPr>
    </w:p>
    <w:p w14:paraId="258C391C" w14:textId="77777777" w:rsidR="00E94E5E" w:rsidRPr="00E94E5E" w:rsidRDefault="00E94E5E" w:rsidP="008E1B9A">
      <w:pPr>
        <w:spacing w:before="120"/>
        <w:jc w:val="both"/>
      </w:pPr>
    </w:p>
    <w:p w14:paraId="0F77BE9E" w14:textId="77777777" w:rsidR="00E94E5E" w:rsidRPr="00E94E5E" w:rsidRDefault="00E94E5E" w:rsidP="008E1B9A">
      <w:pPr>
        <w:spacing w:before="120"/>
        <w:jc w:val="both"/>
      </w:pPr>
    </w:p>
    <w:p w14:paraId="7FD865E6" w14:textId="77777777" w:rsidR="00E94E5E" w:rsidRPr="00E94E5E" w:rsidRDefault="00E94E5E" w:rsidP="008E1B9A">
      <w:pPr>
        <w:spacing w:before="120"/>
        <w:jc w:val="both"/>
      </w:pPr>
    </w:p>
    <w:p w14:paraId="2BCA12BB" w14:textId="77777777" w:rsidR="00E94E5E" w:rsidRPr="00E94E5E" w:rsidRDefault="00E94E5E" w:rsidP="008E1B9A">
      <w:pPr>
        <w:spacing w:before="120"/>
        <w:jc w:val="both"/>
      </w:pPr>
    </w:p>
    <w:p w14:paraId="023D5240" w14:textId="77777777" w:rsidR="00E94E5E" w:rsidRPr="00E94E5E" w:rsidRDefault="00E94E5E" w:rsidP="008E1B9A">
      <w:pPr>
        <w:spacing w:before="120"/>
        <w:jc w:val="both"/>
      </w:pPr>
    </w:p>
    <w:p w14:paraId="05890B37" w14:textId="77777777" w:rsidR="00E94E5E" w:rsidRPr="00E94E5E" w:rsidRDefault="00E94E5E" w:rsidP="008E1B9A">
      <w:pPr>
        <w:spacing w:before="120"/>
        <w:jc w:val="both"/>
      </w:pPr>
    </w:p>
    <w:p w14:paraId="757FE5AA" w14:textId="77777777" w:rsidR="00E94E5E" w:rsidRPr="00E94E5E" w:rsidRDefault="00E94E5E" w:rsidP="008E1B9A">
      <w:pPr>
        <w:spacing w:before="120"/>
        <w:jc w:val="both"/>
      </w:pPr>
    </w:p>
    <w:p w14:paraId="469AB3CB" w14:textId="77777777" w:rsidR="00E94E5E" w:rsidRPr="00E94E5E" w:rsidRDefault="00E94E5E" w:rsidP="008E1B9A">
      <w:pPr>
        <w:spacing w:before="120"/>
        <w:jc w:val="both"/>
      </w:pPr>
    </w:p>
    <w:p w14:paraId="37F045D8" w14:textId="77777777" w:rsidR="00E94E5E" w:rsidRPr="00E94E5E" w:rsidRDefault="00E94E5E" w:rsidP="008E1B9A">
      <w:pPr>
        <w:spacing w:before="120"/>
        <w:jc w:val="both"/>
      </w:pPr>
    </w:p>
    <w:p w14:paraId="17B433CE" w14:textId="77777777" w:rsidR="00E94E5E" w:rsidRPr="00E94E5E" w:rsidRDefault="00E94E5E" w:rsidP="008E1B9A">
      <w:pPr>
        <w:spacing w:before="120"/>
        <w:jc w:val="both"/>
      </w:pPr>
    </w:p>
    <w:p w14:paraId="7734327C" w14:textId="77777777" w:rsidR="00E94E5E" w:rsidRPr="00E94E5E" w:rsidRDefault="00E94E5E" w:rsidP="008E1B9A">
      <w:pPr>
        <w:spacing w:before="120"/>
        <w:jc w:val="both"/>
      </w:pPr>
    </w:p>
    <w:p w14:paraId="14001916" w14:textId="77777777" w:rsidR="001239E9" w:rsidRDefault="001239E9" w:rsidP="006C7E2E">
      <w:pPr>
        <w:tabs>
          <w:tab w:val="left" w:pos="743"/>
        </w:tabs>
        <w:spacing w:before="120"/>
        <w:ind w:left="-1418"/>
        <w:jc w:val="both"/>
      </w:pPr>
    </w:p>
    <w:p w14:paraId="0C3E15B8" w14:textId="77777777" w:rsidR="007B60F1" w:rsidRDefault="007B60F1" w:rsidP="006C7E2E">
      <w:pPr>
        <w:tabs>
          <w:tab w:val="left" w:pos="743"/>
        </w:tabs>
        <w:spacing w:before="120"/>
        <w:ind w:left="-1418"/>
        <w:jc w:val="both"/>
      </w:pPr>
    </w:p>
    <w:p w14:paraId="2881B848" w14:textId="77777777" w:rsidR="007B60F1" w:rsidRPr="00E94E5E" w:rsidRDefault="007B60F1" w:rsidP="006C7E2E">
      <w:pPr>
        <w:tabs>
          <w:tab w:val="left" w:pos="743"/>
        </w:tabs>
        <w:spacing w:before="120"/>
        <w:ind w:left="-1418"/>
        <w:jc w:val="both"/>
        <w:sectPr w:rsidR="007B60F1" w:rsidRPr="00E94E5E" w:rsidSect="002A52EC">
          <w:headerReference w:type="even" r:id="rId12"/>
          <w:headerReference w:type="default" r:id="rId13"/>
          <w:footerReference w:type="even" r:id="rId14"/>
          <w:footerReference w:type="default" r:id="rId15"/>
          <w:headerReference w:type="first" r:id="rId16"/>
          <w:footerReference w:type="first" r:id="rId17"/>
          <w:pgSz w:w="11900" w:h="16840"/>
          <w:pgMar w:top="1418" w:right="1418" w:bottom="1418" w:left="1418" w:header="454" w:footer="454" w:gutter="0"/>
          <w:pgNumType w:start="0"/>
          <w:cols w:space="708"/>
          <w:titlePg/>
          <w:docGrid w:linePitch="326"/>
        </w:sectPr>
      </w:pPr>
    </w:p>
    <w:bookmarkStart w:id="11" w:name="_Toc235434603" w:displacedByCustomXml="next"/>
    <w:bookmarkStart w:id="12" w:name="_Toc235434927" w:displacedByCustomXml="next"/>
    <w:bookmarkStart w:id="13" w:name="_Toc235434996" w:displacedByCustomXml="next"/>
    <w:bookmarkStart w:id="14" w:name="_Toc241147083" w:displacedByCustomXml="next"/>
    <w:bookmarkStart w:id="15" w:name="_Toc374519473" w:displacedByCustomXml="next"/>
    <w:bookmarkStart w:id="16" w:name="_Toc226364304" w:displacedByCustomXml="next"/>
    <w:bookmarkStart w:id="17" w:name="_Toc226366644" w:displacedByCustomXml="next"/>
    <w:sdt>
      <w:sdtPr>
        <w:rPr>
          <w:b w:val="0"/>
          <w:sz w:val="24"/>
        </w:rPr>
        <w:id w:val="-1704086244"/>
        <w:docPartObj>
          <w:docPartGallery w:val="Table of Contents"/>
          <w:docPartUnique/>
        </w:docPartObj>
      </w:sdtPr>
      <w:sdtEndPr>
        <w:rPr>
          <w:bCs/>
          <w:noProof/>
        </w:rPr>
      </w:sdtEndPr>
      <w:sdtContent>
        <w:p w14:paraId="56964C05" w14:textId="11A010FC" w:rsidR="00E801C9" w:rsidRPr="007B60F1" w:rsidRDefault="00E801C9" w:rsidP="00E801C9">
          <w:pPr>
            <w:pStyle w:val="TreasuryHeading1"/>
            <w:rPr>
              <w:b w:val="0"/>
            </w:rPr>
          </w:pPr>
          <w:r>
            <w:t>Contents</w:t>
          </w:r>
          <w:bookmarkEnd w:id="14"/>
          <w:bookmarkEnd w:id="13"/>
          <w:bookmarkEnd w:id="12"/>
          <w:bookmarkEnd w:id="11"/>
        </w:p>
        <w:p w14:paraId="1EB2C57E" w14:textId="740CF16F" w:rsidR="007665A1" w:rsidRDefault="00E801C9">
          <w:pPr>
            <w:pStyle w:val="TOC1"/>
            <w:rPr>
              <w:rFonts w:asciiTheme="minorHAnsi" w:eastAsiaTheme="minorEastAsia" w:hAnsiTheme="minorHAnsi" w:cstheme="minorBidi"/>
              <w:noProof/>
              <w:lang w:eastAsia="en-AU"/>
            </w:rPr>
          </w:pPr>
          <w:r>
            <w:fldChar w:fldCharType="begin"/>
          </w:r>
          <w:r>
            <w:instrText xml:space="preserve"> TOC \o "1-3" \h \z \u </w:instrText>
          </w:r>
          <w:r>
            <w:fldChar w:fldCharType="separate"/>
          </w:r>
          <w:hyperlink w:anchor="_Toc241147083" w:history="1"/>
          <w:hyperlink w:anchor="_Toc241147084" w:history="1">
            <w:r w:rsidR="007665A1" w:rsidRPr="003C4EF5">
              <w:rPr>
                <w:rStyle w:val="Hyperlink"/>
                <w:noProof/>
              </w:rPr>
              <w:t>Introduction</w:t>
            </w:r>
            <w:r w:rsidR="007665A1">
              <w:rPr>
                <w:noProof/>
                <w:webHidden/>
              </w:rPr>
              <w:tab/>
            </w:r>
            <w:r w:rsidR="007665A1">
              <w:rPr>
                <w:noProof/>
                <w:webHidden/>
              </w:rPr>
              <w:fldChar w:fldCharType="begin"/>
            </w:r>
            <w:r w:rsidR="007665A1">
              <w:rPr>
                <w:noProof/>
                <w:webHidden/>
              </w:rPr>
              <w:instrText xml:space="preserve"> PAGEREF _Toc241147084 \h </w:instrText>
            </w:r>
            <w:r w:rsidR="007665A1">
              <w:rPr>
                <w:noProof/>
                <w:webHidden/>
              </w:rPr>
            </w:r>
            <w:r w:rsidR="007665A1">
              <w:rPr>
                <w:noProof/>
                <w:webHidden/>
              </w:rPr>
              <w:fldChar w:fldCharType="separate"/>
            </w:r>
            <w:r w:rsidR="007665A1">
              <w:rPr>
                <w:noProof/>
                <w:webHidden/>
              </w:rPr>
              <w:t>3</w:t>
            </w:r>
            <w:r w:rsidR="007665A1">
              <w:rPr>
                <w:noProof/>
                <w:webHidden/>
              </w:rPr>
              <w:fldChar w:fldCharType="end"/>
            </w:r>
          </w:hyperlink>
        </w:p>
        <w:p w14:paraId="4B4F2C65" w14:textId="2CC4BB25" w:rsidR="007665A1" w:rsidRDefault="007665A1">
          <w:pPr>
            <w:pStyle w:val="TOC1"/>
            <w:rPr>
              <w:rFonts w:asciiTheme="minorHAnsi" w:eastAsiaTheme="minorEastAsia" w:hAnsiTheme="minorHAnsi" w:cstheme="minorBidi"/>
              <w:noProof/>
              <w:lang w:eastAsia="en-AU"/>
            </w:rPr>
          </w:pPr>
          <w:hyperlink w:anchor="_Toc241147085" w:history="1">
            <w:r w:rsidRPr="003C4EF5">
              <w:rPr>
                <w:rStyle w:val="Hyperlink"/>
                <w:noProof/>
              </w:rPr>
              <w:t>Some tips about using our site</w:t>
            </w:r>
            <w:r>
              <w:rPr>
                <w:noProof/>
                <w:webHidden/>
              </w:rPr>
              <w:tab/>
            </w:r>
            <w:r>
              <w:rPr>
                <w:noProof/>
                <w:webHidden/>
              </w:rPr>
              <w:fldChar w:fldCharType="begin"/>
            </w:r>
            <w:r>
              <w:rPr>
                <w:noProof/>
                <w:webHidden/>
              </w:rPr>
              <w:instrText xml:space="preserve"> PAGEREF _Toc241147085 \h </w:instrText>
            </w:r>
            <w:r>
              <w:rPr>
                <w:noProof/>
                <w:webHidden/>
              </w:rPr>
            </w:r>
            <w:r>
              <w:rPr>
                <w:noProof/>
                <w:webHidden/>
              </w:rPr>
              <w:fldChar w:fldCharType="separate"/>
            </w:r>
            <w:r>
              <w:rPr>
                <w:noProof/>
                <w:webHidden/>
              </w:rPr>
              <w:t>3</w:t>
            </w:r>
            <w:r>
              <w:rPr>
                <w:noProof/>
                <w:webHidden/>
              </w:rPr>
              <w:fldChar w:fldCharType="end"/>
            </w:r>
          </w:hyperlink>
        </w:p>
        <w:p w14:paraId="3766EC51" w14:textId="154A1FD5" w:rsidR="007665A1" w:rsidRDefault="007665A1">
          <w:pPr>
            <w:pStyle w:val="TOC1"/>
            <w:rPr>
              <w:rFonts w:asciiTheme="minorHAnsi" w:eastAsiaTheme="minorEastAsia" w:hAnsiTheme="minorHAnsi" w:cstheme="minorBidi"/>
              <w:noProof/>
              <w:lang w:eastAsia="en-AU"/>
            </w:rPr>
          </w:pPr>
          <w:hyperlink w:anchor="_Toc241147086" w:history="1">
            <w:r w:rsidRPr="003C4EF5">
              <w:rPr>
                <w:rStyle w:val="Hyperlink"/>
                <w:noProof/>
              </w:rPr>
              <w:t>Registration</w:t>
            </w:r>
            <w:r>
              <w:rPr>
                <w:noProof/>
                <w:webHidden/>
              </w:rPr>
              <w:tab/>
            </w:r>
            <w:r>
              <w:rPr>
                <w:noProof/>
                <w:webHidden/>
              </w:rPr>
              <w:fldChar w:fldCharType="begin"/>
            </w:r>
            <w:r>
              <w:rPr>
                <w:noProof/>
                <w:webHidden/>
              </w:rPr>
              <w:instrText xml:space="preserve"> PAGEREF _Toc241147086 \h </w:instrText>
            </w:r>
            <w:r>
              <w:rPr>
                <w:noProof/>
                <w:webHidden/>
              </w:rPr>
            </w:r>
            <w:r>
              <w:rPr>
                <w:noProof/>
                <w:webHidden/>
              </w:rPr>
              <w:fldChar w:fldCharType="separate"/>
            </w:r>
            <w:r>
              <w:rPr>
                <w:noProof/>
                <w:webHidden/>
              </w:rPr>
              <w:t>4</w:t>
            </w:r>
            <w:r>
              <w:rPr>
                <w:noProof/>
                <w:webHidden/>
              </w:rPr>
              <w:fldChar w:fldCharType="end"/>
            </w:r>
          </w:hyperlink>
        </w:p>
        <w:p w14:paraId="0284C02A" w14:textId="2ADB2102" w:rsidR="007665A1" w:rsidRDefault="007665A1">
          <w:pPr>
            <w:pStyle w:val="TOC2"/>
            <w:tabs>
              <w:tab w:val="right" w:leader="dot" w:pos="9054"/>
            </w:tabs>
            <w:rPr>
              <w:rFonts w:asciiTheme="minorHAnsi" w:eastAsiaTheme="minorEastAsia" w:hAnsiTheme="minorHAnsi" w:cstheme="minorBidi"/>
              <w:noProof/>
              <w:lang w:eastAsia="en-AU"/>
            </w:rPr>
          </w:pPr>
          <w:hyperlink w:anchor="_Toc241147087" w:history="1">
            <w:r w:rsidRPr="003C4EF5">
              <w:rPr>
                <w:rStyle w:val="Hyperlink"/>
                <w:noProof/>
              </w:rPr>
              <w:t>New registration</w:t>
            </w:r>
            <w:r>
              <w:rPr>
                <w:noProof/>
                <w:webHidden/>
              </w:rPr>
              <w:tab/>
            </w:r>
            <w:r>
              <w:rPr>
                <w:noProof/>
                <w:webHidden/>
              </w:rPr>
              <w:fldChar w:fldCharType="begin"/>
            </w:r>
            <w:r>
              <w:rPr>
                <w:noProof/>
                <w:webHidden/>
              </w:rPr>
              <w:instrText xml:space="preserve"> PAGEREF _Toc241147087 \h </w:instrText>
            </w:r>
            <w:r>
              <w:rPr>
                <w:noProof/>
                <w:webHidden/>
              </w:rPr>
            </w:r>
            <w:r>
              <w:rPr>
                <w:noProof/>
                <w:webHidden/>
              </w:rPr>
              <w:fldChar w:fldCharType="separate"/>
            </w:r>
            <w:r>
              <w:rPr>
                <w:noProof/>
                <w:webHidden/>
              </w:rPr>
              <w:t>4</w:t>
            </w:r>
            <w:r>
              <w:rPr>
                <w:noProof/>
                <w:webHidden/>
              </w:rPr>
              <w:fldChar w:fldCharType="end"/>
            </w:r>
          </w:hyperlink>
        </w:p>
        <w:p w14:paraId="39CCAB7A" w14:textId="6CDADBA9" w:rsidR="007665A1" w:rsidRDefault="007665A1">
          <w:pPr>
            <w:pStyle w:val="TOC2"/>
            <w:tabs>
              <w:tab w:val="right" w:leader="dot" w:pos="9054"/>
            </w:tabs>
            <w:rPr>
              <w:rFonts w:asciiTheme="minorHAnsi" w:eastAsiaTheme="minorEastAsia" w:hAnsiTheme="minorHAnsi" w:cstheme="minorBidi"/>
              <w:noProof/>
              <w:lang w:eastAsia="en-AU"/>
            </w:rPr>
          </w:pPr>
          <w:hyperlink w:anchor="_Toc241147088" w:history="1">
            <w:r w:rsidRPr="003C4EF5">
              <w:rPr>
                <w:rStyle w:val="Hyperlink"/>
                <w:noProof/>
              </w:rPr>
              <w:t>Logging in</w:t>
            </w:r>
            <w:r>
              <w:rPr>
                <w:noProof/>
                <w:webHidden/>
              </w:rPr>
              <w:tab/>
            </w:r>
            <w:r>
              <w:rPr>
                <w:noProof/>
                <w:webHidden/>
              </w:rPr>
              <w:fldChar w:fldCharType="begin"/>
            </w:r>
            <w:r>
              <w:rPr>
                <w:noProof/>
                <w:webHidden/>
              </w:rPr>
              <w:instrText xml:space="preserve"> PAGEREF _Toc241147088 \h </w:instrText>
            </w:r>
            <w:r>
              <w:rPr>
                <w:noProof/>
                <w:webHidden/>
              </w:rPr>
            </w:r>
            <w:r>
              <w:rPr>
                <w:noProof/>
                <w:webHidden/>
              </w:rPr>
              <w:fldChar w:fldCharType="separate"/>
            </w:r>
            <w:r>
              <w:rPr>
                <w:noProof/>
                <w:webHidden/>
              </w:rPr>
              <w:t>7</w:t>
            </w:r>
            <w:r>
              <w:rPr>
                <w:noProof/>
                <w:webHidden/>
              </w:rPr>
              <w:fldChar w:fldCharType="end"/>
            </w:r>
          </w:hyperlink>
        </w:p>
        <w:p w14:paraId="7BDB4534" w14:textId="14354F64" w:rsidR="007665A1" w:rsidRDefault="007665A1">
          <w:pPr>
            <w:pStyle w:val="TOC2"/>
            <w:tabs>
              <w:tab w:val="right" w:leader="dot" w:pos="9054"/>
            </w:tabs>
            <w:rPr>
              <w:rFonts w:asciiTheme="minorHAnsi" w:eastAsiaTheme="minorEastAsia" w:hAnsiTheme="minorHAnsi" w:cstheme="minorBidi"/>
              <w:noProof/>
              <w:lang w:eastAsia="en-AU"/>
            </w:rPr>
          </w:pPr>
          <w:hyperlink w:anchor="_Toc241147089" w:history="1">
            <w:r w:rsidRPr="003C4EF5">
              <w:rPr>
                <w:rStyle w:val="Hyperlink"/>
                <w:noProof/>
              </w:rPr>
              <w:t>Forgotten your password?</w:t>
            </w:r>
            <w:r>
              <w:rPr>
                <w:noProof/>
                <w:webHidden/>
              </w:rPr>
              <w:tab/>
            </w:r>
            <w:r>
              <w:rPr>
                <w:noProof/>
                <w:webHidden/>
              </w:rPr>
              <w:fldChar w:fldCharType="begin"/>
            </w:r>
            <w:r>
              <w:rPr>
                <w:noProof/>
                <w:webHidden/>
              </w:rPr>
              <w:instrText xml:space="preserve"> PAGEREF _Toc241147089 \h </w:instrText>
            </w:r>
            <w:r>
              <w:rPr>
                <w:noProof/>
                <w:webHidden/>
              </w:rPr>
            </w:r>
            <w:r>
              <w:rPr>
                <w:noProof/>
                <w:webHidden/>
              </w:rPr>
              <w:fldChar w:fldCharType="separate"/>
            </w:r>
            <w:r>
              <w:rPr>
                <w:noProof/>
                <w:webHidden/>
              </w:rPr>
              <w:t>8</w:t>
            </w:r>
            <w:r>
              <w:rPr>
                <w:noProof/>
                <w:webHidden/>
              </w:rPr>
              <w:fldChar w:fldCharType="end"/>
            </w:r>
          </w:hyperlink>
        </w:p>
        <w:p w14:paraId="25FAE396" w14:textId="3ACCA5B9" w:rsidR="007665A1" w:rsidRDefault="007665A1">
          <w:pPr>
            <w:pStyle w:val="TOC2"/>
            <w:tabs>
              <w:tab w:val="right" w:leader="dot" w:pos="9054"/>
            </w:tabs>
            <w:rPr>
              <w:rFonts w:asciiTheme="minorHAnsi" w:eastAsiaTheme="minorEastAsia" w:hAnsiTheme="minorHAnsi" w:cstheme="minorBidi"/>
              <w:noProof/>
              <w:lang w:eastAsia="en-AU"/>
            </w:rPr>
          </w:pPr>
          <w:hyperlink w:anchor="_Toc241147090" w:history="1">
            <w:r w:rsidRPr="003C4EF5">
              <w:rPr>
                <w:rStyle w:val="Hyperlink"/>
                <w:noProof/>
              </w:rPr>
              <w:t>Forgotten your username?</w:t>
            </w:r>
            <w:r>
              <w:rPr>
                <w:noProof/>
                <w:webHidden/>
              </w:rPr>
              <w:tab/>
            </w:r>
            <w:r>
              <w:rPr>
                <w:noProof/>
                <w:webHidden/>
              </w:rPr>
              <w:fldChar w:fldCharType="begin"/>
            </w:r>
            <w:r>
              <w:rPr>
                <w:noProof/>
                <w:webHidden/>
              </w:rPr>
              <w:instrText xml:space="preserve"> PAGEREF _Toc241147090 \h </w:instrText>
            </w:r>
            <w:r>
              <w:rPr>
                <w:noProof/>
                <w:webHidden/>
              </w:rPr>
            </w:r>
            <w:r>
              <w:rPr>
                <w:noProof/>
                <w:webHidden/>
              </w:rPr>
              <w:fldChar w:fldCharType="separate"/>
            </w:r>
            <w:r>
              <w:rPr>
                <w:noProof/>
                <w:webHidden/>
              </w:rPr>
              <w:t>9</w:t>
            </w:r>
            <w:r>
              <w:rPr>
                <w:noProof/>
                <w:webHidden/>
              </w:rPr>
              <w:fldChar w:fldCharType="end"/>
            </w:r>
          </w:hyperlink>
        </w:p>
        <w:p w14:paraId="24F9C989" w14:textId="5A30B120" w:rsidR="007665A1" w:rsidRDefault="007665A1">
          <w:pPr>
            <w:pStyle w:val="TOC2"/>
            <w:tabs>
              <w:tab w:val="right" w:leader="dot" w:pos="9054"/>
            </w:tabs>
            <w:rPr>
              <w:rFonts w:asciiTheme="minorHAnsi" w:eastAsiaTheme="minorEastAsia" w:hAnsiTheme="minorHAnsi" w:cstheme="minorBidi"/>
              <w:noProof/>
              <w:lang w:eastAsia="en-AU"/>
            </w:rPr>
          </w:pPr>
          <w:hyperlink w:anchor="_Toc241147091" w:history="1">
            <w:r w:rsidRPr="003C4EF5">
              <w:rPr>
                <w:rStyle w:val="Hyperlink"/>
                <w:noProof/>
              </w:rPr>
              <w:t>Update your registration</w:t>
            </w:r>
            <w:r>
              <w:rPr>
                <w:noProof/>
                <w:webHidden/>
              </w:rPr>
              <w:tab/>
            </w:r>
            <w:r>
              <w:rPr>
                <w:noProof/>
                <w:webHidden/>
              </w:rPr>
              <w:fldChar w:fldCharType="begin"/>
            </w:r>
            <w:r>
              <w:rPr>
                <w:noProof/>
                <w:webHidden/>
              </w:rPr>
              <w:instrText xml:space="preserve"> PAGEREF _Toc241147091 \h </w:instrText>
            </w:r>
            <w:r>
              <w:rPr>
                <w:noProof/>
                <w:webHidden/>
              </w:rPr>
            </w:r>
            <w:r>
              <w:rPr>
                <w:noProof/>
                <w:webHidden/>
              </w:rPr>
              <w:fldChar w:fldCharType="separate"/>
            </w:r>
            <w:r>
              <w:rPr>
                <w:noProof/>
                <w:webHidden/>
              </w:rPr>
              <w:t>9</w:t>
            </w:r>
            <w:r>
              <w:rPr>
                <w:noProof/>
                <w:webHidden/>
              </w:rPr>
              <w:fldChar w:fldCharType="end"/>
            </w:r>
          </w:hyperlink>
        </w:p>
        <w:p w14:paraId="1DB550A8" w14:textId="62496141" w:rsidR="007665A1" w:rsidRDefault="007665A1">
          <w:pPr>
            <w:pStyle w:val="TOC2"/>
            <w:tabs>
              <w:tab w:val="right" w:leader="dot" w:pos="9054"/>
            </w:tabs>
            <w:rPr>
              <w:rFonts w:asciiTheme="minorHAnsi" w:eastAsiaTheme="minorEastAsia" w:hAnsiTheme="minorHAnsi" w:cstheme="minorBidi"/>
              <w:noProof/>
              <w:lang w:eastAsia="en-AU"/>
            </w:rPr>
          </w:pPr>
          <w:hyperlink w:anchor="_Toc241147092" w:history="1">
            <w:r w:rsidRPr="003C4EF5">
              <w:rPr>
                <w:rStyle w:val="Hyperlink"/>
                <w:noProof/>
              </w:rPr>
              <w:t>Removing your registration</w:t>
            </w:r>
            <w:r>
              <w:rPr>
                <w:noProof/>
                <w:webHidden/>
              </w:rPr>
              <w:tab/>
            </w:r>
            <w:r>
              <w:rPr>
                <w:noProof/>
                <w:webHidden/>
              </w:rPr>
              <w:fldChar w:fldCharType="begin"/>
            </w:r>
            <w:r>
              <w:rPr>
                <w:noProof/>
                <w:webHidden/>
              </w:rPr>
              <w:instrText xml:space="preserve"> PAGEREF _Toc241147092 \h </w:instrText>
            </w:r>
            <w:r>
              <w:rPr>
                <w:noProof/>
                <w:webHidden/>
              </w:rPr>
            </w:r>
            <w:r>
              <w:rPr>
                <w:noProof/>
                <w:webHidden/>
              </w:rPr>
              <w:fldChar w:fldCharType="separate"/>
            </w:r>
            <w:r>
              <w:rPr>
                <w:noProof/>
                <w:webHidden/>
              </w:rPr>
              <w:t>10</w:t>
            </w:r>
            <w:r>
              <w:rPr>
                <w:noProof/>
                <w:webHidden/>
              </w:rPr>
              <w:fldChar w:fldCharType="end"/>
            </w:r>
          </w:hyperlink>
        </w:p>
        <w:p w14:paraId="4FE4063C" w14:textId="03E8D877" w:rsidR="007665A1" w:rsidRDefault="007665A1">
          <w:pPr>
            <w:pStyle w:val="TOC1"/>
            <w:rPr>
              <w:rFonts w:asciiTheme="minorHAnsi" w:eastAsiaTheme="minorEastAsia" w:hAnsiTheme="minorHAnsi" w:cstheme="minorBidi"/>
              <w:noProof/>
              <w:lang w:eastAsia="en-AU"/>
            </w:rPr>
          </w:pPr>
          <w:hyperlink w:anchor="_Toc241147093" w:history="1">
            <w:r w:rsidRPr="003C4EF5">
              <w:rPr>
                <w:rStyle w:val="Hyperlink"/>
                <w:noProof/>
              </w:rPr>
              <w:t>Downloadable procurement documentation</w:t>
            </w:r>
            <w:r>
              <w:rPr>
                <w:noProof/>
                <w:webHidden/>
              </w:rPr>
              <w:tab/>
            </w:r>
            <w:r>
              <w:rPr>
                <w:noProof/>
                <w:webHidden/>
              </w:rPr>
              <w:fldChar w:fldCharType="begin"/>
            </w:r>
            <w:r>
              <w:rPr>
                <w:noProof/>
                <w:webHidden/>
              </w:rPr>
              <w:instrText xml:space="preserve"> PAGEREF _Toc241147093 \h </w:instrText>
            </w:r>
            <w:r>
              <w:rPr>
                <w:noProof/>
                <w:webHidden/>
              </w:rPr>
            </w:r>
            <w:r>
              <w:rPr>
                <w:noProof/>
                <w:webHidden/>
              </w:rPr>
              <w:fldChar w:fldCharType="separate"/>
            </w:r>
            <w:r>
              <w:rPr>
                <w:noProof/>
                <w:webHidden/>
              </w:rPr>
              <w:t>10</w:t>
            </w:r>
            <w:r>
              <w:rPr>
                <w:noProof/>
                <w:webHidden/>
              </w:rPr>
              <w:fldChar w:fldCharType="end"/>
            </w:r>
          </w:hyperlink>
        </w:p>
        <w:p w14:paraId="79D01764" w14:textId="1BFE70DB" w:rsidR="007665A1" w:rsidRDefault="007665A1">
          <w:pPr>
            <w:pStyle w:val="TOC1"/>
            <w:rPr>
              <w:rFonts w:asciiTheme="minorHAnsi" w:eastAsiaTheme="minorEastAsia" w:hAnsiTheme="minorHAnsi" w:cstheme="minorBidi"/>
              <w:noProof/>
              <w:lang w:eastAsia="en-AU"/>
            </w:rPr>
          </w:pPr>
          <w:hyperlink w:anchor="_Toc241147094" w:history="1">
            <w:r w:rsidRPr="003C4EF5">
              <w:rPr>
                <w:rStyle w:val="Hyperlink"/>
                <w:noProof/>
              </w:rPr>
              <w:t>Electronic lodgement of submission</w:t>
            </w:r>
            <w:r>
              <w:rPr>
                <w:noProof/>
                <w:webHidden/>
              </w:rPr>
              <w:tab/>
            </w:r>
            <w:r>
              <w:rPr>
                <w:noProof/>
                <w:webHidden/>
              </w:rPr>
              <w:fldChar w:fldCharType="begin"/>
            </w:r>
            <w:r>
              <w:rPr>
                <w:noProof/>
                <w:webHidden/>
              </w:rPr>
              <w:instrText xml:space="preserve"> PAGEREF _Toc241147094 \h </w:instrText>
            </w:r>
            <w:r>
              <w:rPr>
                <w:noProof/>
                <w:webHidden/>
              </w:rPr>
            </w:r>
            <w:r>
              <w:rPr>
                <w:noProof/>
                <w:webHidden/>
              </w:rPr>
              <w:fldChar w:fldCharType="separate"/>
            </w:r>
            <w:r>
              <w:rPr>
                <w:noProof/>
                <w:webHidden/>
              </w:rPr>
              <w:t>11</w:t>
            </w:r>
            <w:r>
              <w:rPr>
                <w:noProof/>
                <w:webHidden/>
              </w:rPr>
              <w:fldChar w:fldCharType="end"/>
            </w:r>
          </w:hyperlink>
        </w:p>
        <w:p w14:paraId="3F1E513D" w14:textId="205285DE" w:rsidR="007665A1" w:rsidRDefault="007665A1">
          <w:pPr>
            <w:pStyle w:val="TOC2"/>
            <w:tabs>
              <w:tab w:val="right" w:leader="dot" w:pos="9054"/>
            </w:tabs>
            <w:rPr>
              <w:rFonts w:asciiTheme="minorHAnsi" w:eastAsiaTheme="minorEastAsia" w:hAnsiTheme="minorHAnsi" w:cstheme="minorBidi"/>
              <w:noProof/>
              <w:lang w:eastAsia="en-AU"/>
            </w:rPr>
          </w:pPr>
          <w:hyperlink w:anchor="_Toc241147095" w:history="1">
            <w:r w:rsidRPr="003C4EF5">
              <w:rPr>
                <w:rStyle w:val="Hyperlink"/>
                <w:noProof/>
              </w:rPr>
              <w:t>Important information</w:t>
            </w:r>
            <w:r>
              <w:rPr>
                <w:noProof/>
                <w:webHidden/>
              </w:rPr>
              <w:tab/>
            </w:r>
            <w:r>
              <w:rPr>
                <w:noProof/>
                <w:webHidden/>
              </w:rPr>
              <w:fldChar w:fldCharType="begin"/>
            </w:r>
            <w:r>
              <w:rPr>
                <w:noProof/>
                <w:webHidden/>
              </w:rPr>
              <w:instrText xml:space="preserve"> PAGEREF _Toc241147095 \h </w:instrText>
            </w:r>
            <w:r>
              <w:rPr>
                <w:noProof/>
                <w:webHidden/>
              </w:rPr>
            </w:r>
            <w:r>
              <w:rPr>
                <w:noProof/>
                <w:webHidden/>
              </w:rPr>
              <w:fldChar w:fldCharType="separate"/>
            </w:r>
            <w:r>
              <w:rPr>
                <w:noProof/>
                <w:webHidden/>
              </w:rPr>
              <w:t>11</w:t>
            </w:r>
            <w:r>
              <w:rPr>
                <w:noProof/>
                <w:webHidden/>
              </w:rPr>
              <w:fldChar w:fldCharType="end"/>
            </w:r>
          </w:hyperlink>
        </w:p>
        <w:p w14:paraId="091F5905" w14:textId="5537064E" w:rsidR="007665A1" w:rsidRDefault="007665A1">
          <w:pPr>
            <w:pStyle w:val="TOC3"/>
            <w:tabs>
              <w:tab w:val="right" w:leader="dot" w:pos="9054"/>
            </w:tabs>
            <w:rPr>
              <w:rFonts w:asciiTheme="minorHAnsi" w:eastAsiaTheme="minorEastAsia" w:hAnsiTheme="minorHAnsi" w:cstheme="minorBidi"/>
              <w:noProof/>
              <w:lang w:eastAsia="en-AU"/>
            </w:rPr>
          </w:pPr>
          <w:hyperlink w:anchor="_Toc241147096" w:history="1">
            <w:r w:rsidRPr="003C4EF5">
              <w:rPr>
                <w:rStyle w:val="Hyperlink"/>
                <w:noProof/>
              </w:rPr>
              <w:t>Document requirements</w:t>
            </w:r>
            <w:r>
              <w:rPr>
                <w:noProof/>
                <w:webHidden/>
              </w:rPr>
              <w:tab/>
            </w:r>
            <w:r>
              <w:rPr>
                <w:noProof/>
                <w:webHidden/>
              </w:rPr>
              <w:fldChar w:fldCharType="begin"/>
            </w:r>
            <w:r>
              <w:rPr>
                <w:noProof/>
                <w:webHidden/>
              </w:rPr>
              <w:instrText xml:space="preserve"> PAGEREF _Toc241147096 \h </w:instrText>
            </w:r>
            <w:r>
              <w:rPr>
                <w:noProof/>
                <w:webHidden/>
              </w:rPr>
            </w:r>
            <w:r>
              <w:rPr>
                <w:noProof/>
                <w:webHidden/>
              </w:rPr>
              <w:fldChar w:fldCharType="separate"/>
            </w:r>
            <w:r>
              <w:rPr>
                <w:noProof/>
                <w:webHidden/>
              </w:rPr>
              <w:t>11</w:t>
            </w:r>
            <w:r>
              <w:rPr>
                <w:noProof/>
                <w:webHidden/>
              </w:rPr>
              <w:fldChar w:fldCharType="end"/>
            </w:r>
          </w:hyperlink>
        </w:p>
        <w:p w14:paraId="12A6CFB7" w14:textId="1AEFF2F1" w:rsidR="007665A1" w:rsidRDefault="007665A1">
          <w:pPr>
            <w:pStyle w:val="TOC3"/>
            <w:tabs>
              <w:tab w:val="right" w:leader="dot" w:pos="9054"/>
            </w:tabs>
            <w:rPr>
              <w:rFonts w:asciiTheme="minorHAnsi" w:eastAsiaTheme="minorEastAsia" w:hAnsiTheme="minorHAnsi" w:cstheme="minorBidi"/>
              <w:noProof/>
              <w:lang w:eastAsia="en-AU"/>
            </w:rPr>
          </w:pPr>
          <w:hyperlink w:anchor="_Toc241147097" w:history="1">
            <w:r w:rsidRPr="003C4EF5">
              <w:rPr>
                <w:rStyle w:val="Hyperlink"/>
                <w:noProof/>
              </w:rPr>
              <w:t>File Naming Conventions</w:t>
            </w:r>
            <w:r>
              <w:rPr>
                <w:noProof/>
                <w:webHidden/>
              </w:rPr>
              <w:tab/>
            </w:r>
            <w:r>
              <w:rPr>
                <w:noProof/>
                <w:webHidden/>
              </w:rPr>
              <w:fldChar w:fldCharType="begin"/>
            </w:r>
            <w:r>
              <w:rPr>
                <w:noProof/>
                <w:webHidden/>
              </w:rPr>
              <w:instrText xml:space="preserve"> PAGEREF _Toc241147097 \h </w:instrText>
            </w:r>
            <w:r>
              <w:rPr>
                <w:noProof/>
                <w:webHidden/>
              </w:rPr>
            </w:r>
            <w:r>
              <w:rPr>
                <w:noProof/>
                <w:webHidden/>
              </w:rPr>
              <w:fldChar w:fldCharType="separate"/>
            </w:r>
            <w:r>
              <w:rPr>
                <w:noProof/>
                <w:webHidden/>
              </w:rPr>
              <w:t>12</w:t>
            </w:r>
            <w:r>
              <w:rPr>
                <w:noProof/>
                <w:webHidden/>
              </w:rPr>
              <w:fldChar w:fldCharType="end"/>
            </w:r>
          </w:hyperlink>
        </w:p>
        <w:p w14:paraId="247B4A1E" w14:textId="179F0D88" w:rsidR="007665A1" w:rsidRDefault="007665A1">
          <w:pPr>
            <w:pStyle w:val="TOC3"/>
            <w:tabs>
              <w:tab w:val="right" w:leader="dot" w:pos="9054"/>
            </w:tabs>
            <w:rPr>
              <w:rFonts w:asciiTheme="minorHAnsi" w:eastAsiaTheme="minorEastAsia" w:hAnsiTheme="minorHAnsi" w:cstheme="minorBidi"/>
              <w:noProof/>
              <w:lang w:eastAsia="en-AU"/>
            </w:rPr>
          </w:pPr>
          <w:hyperlink w:anchor="_Toc241147098" w:history="1">
            <w:r w:rsidRPr="003C4EF5">
              <w:rPr>
                <w:rStyle w:val="Hyperlink"/>
                <w:noProof/>
              </w:rPr>
              <w:t>Accepted File Types</w:t>
            </w:r>
            <w:r>
              <w:rPr>
                <w:noProof/>
                <w:webHidden/>
              </w:rPr>
              <w:tab/>
            </w:r>
            <w:r>
              <w:rPr>
                <w:noProof/>
                <w:webHidden/>
              </w:rPr>
              <w:fldChar w:fldCharType="begin"/>
            </w:r>
            <w:r>
              <w:rPr>
                <w:noProof/>
                <w:webHidden/>
              </w:rPr>
              <w:instrText xml:space="preserve"> PAGEREF _Toc241147098 \h </w:instrText>
            </w:r>
            <w:r>
              <w:rPr>
                <w:noProof/>
                <w:webHidden/>
              </w:rPr>
            </w:r>
            <w:r>
              <w:rPr>
                <w:noProof/>
                <w:webHidden/>
              </w:rPr>
              <w:fldChar w:fldCharType="separate"/>
            </w:r>
            <w:r>
              <w:rPr>
                <w:noProof/>
                <w:webHidden/>
              </w:rPr>
              <w:t>12</w:t>
            </w:r>
            <w:r>
              <w:rPr>
                <w:noProof/>
                <w:webHidden/>
              </w:rPr>
              <w:fldChar w:fldCharType="end"/>
            </w:r>
          </w:hyperlink>
        </w:p>
        <w:p w14:paraId="28D721F0" w14:textId="0E7F336C" w:rsidR="007665A1" w:rsidRDefault="007665A1">
          <w:pPr>
            <w:pStyle w:val="TOC3"/>
            <w:tabs>
              <w:tab w:val="right" w:leader="dot" w:pos="9054"/>
            </w:tabs>
            <w:rPr>
              <w:rFonts w:asciiTheme="minorHAnsi" w:eastAsiaTheme="minorEastAsia" w:hAnsiTheme="minorHAnsi" w:cstheme="minorBidi"/>
              <w:noProof/>
              <w:lang w:eastAsia="en-AU"/>
            </w:rPr>
          </w:pPr>
          <w:hyperlink w:anchor="_Toc241147099" w:history="1">
            <w:r w:rsidRPr="003C4EF5">
              <w:rPr>
                <w:rStyle w:val="Hyperlink"/>
                <w:noProof/>
              </w:rPr>
              <w:t>File Size Limits</w:t>
            </w:r>
            <w:r>
              <w:rPr>
                <w:noProof/>
                <w:webHidden/>
              </w:rPr>
              <w:tab/>
            </w:r>
            <w:r>
              <w:rPr>
                <w:noProof/>
                <w:webHidden/>
              </w:rPr>
              <w:fldChar w:fldCharType="begin"/>
            </w:r>
            <w:r>
              <w:rPr>
                <w:noProof/>
                <w:webHidden/>
              </w:rPr>
              <w:instrText xml:space="preserve"> PAGEREF _Toc241147099 \h </w:instrText>
            </w:r>
            <w:r>
              <w:rPr>
                <w:noProof/>
                <w:webHidden/>
              </w:rPr>
            </w:r>
            <w:r>
              <w:rPr>
                <w:noProof/>
                <w:webHidden/>
              </w:rPr>
              <w:fldChar w:fldCharType="separate"/>
            </w:r>
            <w:r>
              <w:rPr>
                <w:noProof/>
                <w:webHidden/>
              </w:rPr>
              <w:t>12</w:t>
            </w:r>
            <w:r>
              <w:rPr>
                <w:noProof/>
                <w:webHidden/>
              </w:rPr>
              <w:fldChar w:fldCharType="end"/>
            </w:r>
          </w:hyperlink>
        </w:p>
        <w:p w14:paraId="603DC123" w14:textId="152E4300" w:rsidR="007665A1" w:rsidRDefault="007665A1">
          <w:pPr>
            <w:pStyle w:val="TOC3"/>
            <w:tabs>
              <w:tab w:val="right" w:leader="dot" w:pos="9054"/>
            </w:tabs>
            <w:rPr>
              <w:rFonts w:asciiTheme="minorHAnsi" w:eastAsiaTheme="minorEastAsia" w:hAnsiTheme="minorHAnsi" w:cstheme="minorBidi"/>
              <w:noProof/>
              <w:lang w:eastAsia="en-AU"/>
            </w:rPr>
          </w:pPr>
          <w:hyperlink w:anchor="_Toc241147100" w:history="1">
            <w:r w:rsidRPr="003C4EF5">
              <w:rPr>
                <w:rStyle w:val="Hyperlink"/>
                <w:noProof/>
              </w:rPr>
              <w:t>Alternative offer</w:t>
            </w:r>
            <w:r>
              <w:rPr>
                <w:noProof/>
                <w:webHidden/>
              </w:rPr>
              <w:tab/>
            </w:r>
            <w:r>
              <w:rPr>
                <w:noProof/>
                <w:webHidden/>
              </w:rPr>
              <w:fldChar w:fldCharType="begin"/>
            </w:r>
            <w:r>
              <w:rPr>
                <w:noProof/>
                <w:webHidden/>
              </w:rPr>
              <w:instrText xml:space="preserve"> PAGEREF _Toc241147100 \h </w:instrText>
            </w:r>
            <w:r>
              <w:rPr>
                <w:noProof/>
                <w:webHidden/>
              </w:rPr>
            </w:r>
            <w:r>
              <w:rPr>
                <w:noProof/>
                <w:webHidden/>
              </w:rPr>
              <w:fldChar w:fldCharType="separate"/>
            </w:r>
            <w:r>
              <w:rPr>
                <w:noProof/>
                <w:webHidden/>
              </w:rPr>
              <w:t>12</w:t>
            </w:r>
            <w:r>
              <w:rPr>
                <w:noProof/>
                <w:webHidden/>
              </w:rPr>
              <w:fldChar w:fldCharType="end"/>
            </w:r>
          </w:hyperlink>
        </w:p>
        <w:p w14:paraId="3C274A76" w14:textId="17EC726D" w:rsidR="007665A1" w:rsidRDefault="007665A1">
          <w:pPr>
            <w:pStyle w:val="TOC3"/>
            <w:tabs>
              <w:tab w:val="right" w:leader="dot" w:pos="9054"/>
            </w:tabs>
            <w:rPr>
              <w:rFonts w:asciiTheme="minorHAnsi" w:eastAsiaTheme="minorEastAsia" w:hAnsiTheme="minorHAnsi" w:cstheme="minorBidi"/>
              <w:noProof/>
              <w:lang w:eastAsia="en-AU"/>
            </w:rPr>
          </w:pPr>
          <w:hyperlink w:anchor="_Toc241147101" w:history="1">
            <w:r w:rsidRPr="003C4EF5">
              <w:rPr>
                <w:rStyle w:val="Hyperlink"/>
                <w:noProof/>
              </w:rPr>
              <w:t>Estimated time for electronic submission</w:t>
            </w:r>
            <w:r>
              <w:rPr>
                <w:noProof/>
                <w:webHidden/>
              </w:rPr>
              <w:tab/>
            </w:r>
            <w:r>
              <w:rPr>
                <w:noProof/>
                <w:webHidden/>
              </w:rPr>
              <w:fldChar w:fldCharType="begin"/>
            </w:r>
            <w:r>
              <w:rPr>
                <w:noProof/>
                <w:webHidden/>
              </w:rPr>
              <w:instrText xml:space="preserve"> PAGEREF _Toc241147101 \h </w:instrText>
            </w:r>
            <w:r>
              <w:rPr>
                <w:noProof/>
                <w:webHidden/>
              </w:rPr>
            </w:r>
            <w:r>
              <w:rPr>
                <w:noProof/>
                <w:webHidden/>
              </w:rPr>
              <w:fldChar w:fldCharType="separate"/>
            </w:r>
            <w:r>
              <w:rPr>
                <w:noProof/>
                <w:webHidden/>
              </w:rPr>
              <w:t>12</w:t>
            </w:r>
            <w:r>
              <w:rPr>
                <w:noProof/>
                <w:webHidden/>
              </w:rPr>
              <w:fldChar w:fldCharType="end"/>
            </w:r>
          </w:hyperlink>
        </w:p>
        <w:p w14:paraId="4A60562D" w14:textId="2AFAEEFD" w:rsidR="007665A1" w:rsidRDefault="007665A1">
          <w:pPr>
            <w:pStyle w:val="TOC2"/>
            <w:tabs>
              <w:tab w:val="right" w:leader="dot" w:pos="9054"/>
            </w:tabs>
            <w:rPr>
              <w:rFonts w:asciiTheme="minorHAnsi" w:eastAsiaTheme="minorEastAsia" w:hAnsiTheme="minorHAnsi" w:cstheme="minorBidi"/>
              <w:noProof/>
              <w:lang w:eastAsia="en-AU"/>
            </w:rPr>
          </w:pPr>
          <w:hyperlink w:anchor="_Toc241147102" w:history="1">
            <w:r w:rsidRPr="003C4EF5">
              <w:rPr>
                <w:rStyle w:val="Hyperlink"/>
                <w:noProof/>
              </w:rPr>
              <w:t>How to electronically lodge your Submission</w:t>
            </w:r>
            <w:r>
              <w:rPr>
                <w:noProof/>
                <w:webHidden/>
              </w:rPr>
              <w:tab/>
            </w:r>
            <w:r>
              <w:rPr>
                <w:noProof/>
                <w:webHidden/>
              </w:rPr>
              <w:fldChar w:fldCharType="begin"/>
            </w:r>
            <w:r>
              <w:rPr>
                <w:noProof/>
                <w:webHidden/>
              </w:rPr>
              <w:instrText xml:space="preserve"> PAGEREF _Toc241147102 \h </w:instrText>
            </w:r>
            <w:r>
              <w:rPr>
                <w:noProof/>
                <w:webHidden/>
              </w:rPr>
            </w:r>
            <w:r>
              <w:rPr>
                <w:noProof/>
                <w:webHidden/>
              </w:rPr>
              <w:fldChar w:fldCharType="separate"/>
            </w:r>
            <w:r>
              <w:rPr>
                <w:noProof/>
                <w:webHidden/>
              </w:rPr>
              <w:t>13</w:t>
            </w:r>
            <w:r>
              <w:rPr>
                <w:noProof/>
                <w:webHidden/>
              </w:rPr>
              <w:fldChar w:fldCharType="end"/>
            </w:r>
          </w:hyperlink>
        </w:p>
        <w:p w14:paraId="6CD6D6DC" w14:textId="175B9708" w:rsidR="007665A1" w:rsidRDefault="007665A1">
          <w:pPr>
            <w:pStyle w:val="TOC3"/>
            <w:tabs>
              <w:tab w:val="right" w:leader="dot" w:pos="9054"/>
            </w:tabs>
            <w:rPr>
              <w:rFonts w:asciiTheme="minorHAnsi" w:eastAsiaTheme="minorEastAsia" w:hAnsiTheme="minorHAnsi" w:cstheme="minorBidi"/>
              <w:noProof/>
              <w:lang w:eastAsia="en-AU"/>
            </w:rPr>
          </w:pPr>
          <w:hyperlink w:anchor="_Toc241147103" w:history="1">
            <w:r w:rsidRPr="003C4EF5">
              <w:rPr>
                <w:rStyle w:val="Hyperlink"/>
                <w:noProof/>
              </w:rPr>
              <w:t>Conditions of use</w:t>
            </w:r>
            <w:r>
              <w:rPr>
                <w:noProof/>
                <w:webHidden/>
              </w:rPr>
              <w:tab/>
            </w:r>
            <w:r>
              <w:rPr>
                <w:noProof/>
                <w:webHidden/>
              </w:rPr>
              <w:fldChar w:fldCharType="begin"/>
            </w:r>
            <w:r>
              <w:rPr>
                <w:noProof/>
                <w:webHidden/>
              </w:rPr>
              <w:instrText xml:space="preserve"> PAGEREF _Toc241147103 \h </w:instrText>
            </w:r>
            <w:r>
              <w:rPr>
                <w:noProof/>
                <w:webHidden/>
              </w:rPr>
            </w:r>
            <w:r>
              <w:rPr>
                <w:noProof/>
                <w:webHidden/>
              </w:rPr>
              <w:fldChar w:fldCharType="separate"/>
            </w:r>
            <w:r>
              <w:rPr>
                <w:noProof/>
                <w:webHidden/>
              </w:rPr>
              <w:t>13</w:t>
            </w:r>
            <w:r>
              <w:rPr>
                <w:noProof/>
                <w:webHidden/>
              </w:rPr>
              <w:fldChar w:fldCharType="end"/>
            </w:r>
          </w:hyperlink>
        </w:p>
        <w:p w14:paraId="08FD9FF3" w14:textId="1C85ABBA" w:rsidR="007665A1" w:rsidRDefault="007665A1">
          <w:pPr>
            <w:pStyle w:val="TOC3"/>
            <w:tabs>
              <w:tab w:val="right" w:leader="dot" w:pos="9054"/>
            </w:tabs>
            <w:rPr>
              <w:rFonts w:asciiTheme="minorHAnsi" w:eastAsiaTheme="minorEastAsia" w:hAnsiTheme="minorHAnsi" w:cstheme="minorBidi"/>
              <w:noProof/>
              <w:lang w:eastAsia="en-AU"/>
            </w:rPr>
          </w:pPr>
          <w:hyperlink w:anchor="_Toc241147104" w:history="1">
            <w:r w:rsidRPr="003C4EF5">
              <w:rPr>
                <w:rStyle w:val="Hyperlink"/>
                <w:noProof/>
              </w:rPr>
              <w:t>Using the eLodgement Facility</w:t>
            </w:r>
            <w:r>
              <w:rPr>
                <w:noProof/>
                <w:webHidden/>
              </w:rPr>
              <w:tab/>
            </w:r>
            <w:r>
              <w:rPr>
                <w:noProof/>
                <w:webHidden/>
              </w:rPr>
              <w:fldChar w:fldCharType="begin"/>
            </w:r>
            <w:r>
              <w:rPr>
                <w:noProof/>
                <w:webHidden/>
              </w:rPr>
              <w:instrText xml:space="preserve"> PAGEREF _Toc241147104 \h </w:instrText>
            </w:r>
            <w:r>
              <w:rPr>
                <w:noProof/>
                <w:webHidden/>
              </w:rPr>
            </w:r>
            <w:r>
              <w:rPr>
                <w:noProof/>
                <w:webHidden/>
              </w:rPr>
              <w:fldChar w:fldCharType="separate"/>
            </w:r>
            <w:r>
              <w:rPr>
                <w:noProof/>
                <w:webHidden/>
              </w:rPr>
              <w:t>14</w:t>
            </w:r>
            <w:r>
              <w:rPr>
                <w:noProof/>
                <w:webHidden/>
              </w:rPr>
              <w:fldChar w:fldCharType="end"/>
            </w:r>
          </w:hyperlink>
        </w:p>
        <w:p w14:paraId="04EDE1A8" w14:textId="28BBFD6E" w:rsidR="007665A1" w:rsidRDefault="007665A1">
          <w:pPr>
            <w:pStyle w:val="TOC3"/>
            <w:tabs>
              <w:tab w:val="right" w:leader="dot" w:pos="9054"/>
            </w:tabs>
            <w:rPr>
              <w:rFonts w:asciiTheme="minorHAnsi" w:eastAsiaTheme="minorEastAsia" w:hAnsiTheme="minorHAnsi" w:cstheme="minorBidi"/>
              <w:noProof/>
              <w:lang w:eastAsia="en-AU"/>
            </w:rPr>
          </w:pPr>
          <w:hyperlink w:anchor="_Toc241147105" w:history="1">
            <w:r w:rsidRPr="003C4EF5">
              <w:rPr>
                <w:rStyle w:val="Hyperlink"/>
                <w:noProof/>
              </w:rPr>
              <w:t>Current time</w:t>
            </w:r>
            <w:r>
              <w:rPr>
                <w:noProof/>
                <w:webHidden/>
              </w:rPr>
              <w:tab/>
            </w:r>
            <w:r>
              <w:rPr>
                <w:noProof/>
                <w:webHidden/>
              </w:rPr>
              <w:fldChar w:fldCharType="begin"/>
            </w:r>
            <w:r>
              <w:rPr>
                <w:noProof/>
                <w:webHidden/>
              </w:rPr>
              <w:instrText xml:space="preserve"> PAGEREF _Toc241147105 \h </w:instrText>
            </w:r>
            <w:r>
              <w:rPr>
                <w:noProof/>
                <w:webHidden/>
              </w:rPr>
            </w:r>
            <w:r>
              <w:rPr>
                <w:noProof/>
                <w:webHidden/>
              </w:rPr>
              <w:fldChar w:fldCharType="separate"/>
            </w:r>
            <w:r>
              <w:rPr>
                <w:noProof/>
                <w:webHidden/>
              </w:rPr>
              <w:t>14</w:t>
            </w:r>
            <w:r>
              <w:rPr>
                <w:noProof/>
                <w:webHidden/>
              </w:rPr>
              <w:fldChar w:fldCharType="end"/>
            </w:r>
          </w:hyperlink>
        </w:p>
        <w:p w14:paraId="34F69C3C" w14:textId="531CC676" w:rsidR="007665A1" w:rsidRDefault="007665A1">
          <w:pPr>
            <w:pStyle w:val="TOC3"/>
            <w:tabs>
              <w:tab w:val="right" w:leader="dot" w:pos="9054"/>
            </w:tabs>
            <w:rPr>
              <w:rFonts w:asciiTheme="minorHAnsi" w:eastAsiaTheme="minorEastAsia" w:hAnsiTheme="minorHAnsi" w:cstheme="minorBidi"/>
              <w:noProof/>
              <w:lang w:eastAsia="en-AU"/>
            </w:rPr>
          </w:pPr>
          <w:hyperlink w:anchor="_Toc241147106" w:history="1">
            <w:r w:rsidRPr="003C4EF5">
              <w:rPr>
                <w:rStyle w:val="Hyperlink"/>
                <w:noProof/>
              </w:rPr>
              <w:t>Submission confirmation</w:t>
            </w:r>
            <w:r>
              <w:rPr>
                <w:noProof/>
                <w:webHidden/>
              </w:rPr>
              <w:tab/>
            </w:r>
            <w:r>
              <w:rPr>
                <w:noProof/>
                <w:webHidden/>
              </w:rPr>
              <w:fldChar w:fldCharType="begin"/>
            </w:r>
            <w:r>
              <w:rPr>
                <w:noProof/>
                <w:webHidden/>
              </w:rPr>
              <w:instrText xml:space="preserve"> PAGEREF _Toc241147106 \h </w:instrText>
            </w:r>
            <w:r>
              <w:rPr>
                <w:noProof/>
                <w:webHidden/>
              </w:rPr>
            </w:r>
            <w:r>
              <w:rPr>
                <w:noProof/>
                <w:webHidden/>
              </w:rPr>
              <w:fldChar w:fldCharType="separate"/>
            </w:r>
            <w:r>
              <w:rPr>
                <w:noProof/>
                <w:webHidden/>
              </w:rPr>
              <w:t>15</w:t>
            </w:r>
            <w:r>
              <w:rPr>
                <w:noProof/>
                <w:webHidden/>
              </w:rPr>
              <w:fldChar w:fldCharType="end"/>
            </w:r>
          </w:hyperlink>
        </w:p>
        <w:p w14:paraId="73D47818" w14:textId="37D00871" w:rsidR="007665A1" w:rsidRDefault="007665A1">
          <w:pPr>
            <w:pStyle w:val="TOC3"/>
            <w:tabs>
              <w:tab w:val="right" w:leader="dot" w:pos="9054"/>
            </w:tabs>
            <w:rPr>
              <w:rFonts w:asciiTheme="minorHAnsi" w:eastAsiaTheme="minorEastAsia" w:hAnsiTheme="minorHAnsi" w:cstheme="minorBidi"/>
              <w:noProof/>
              <w:lang w:eastAsia="en-AU"/>
            </w:rPr>
          </w:pPr>
          <w:hyperlink w:anchor="_Toc241147107" w:history="1">
            <w:r w:rsidRPr="003C4EF5">
              <w:rPr>
                <w:rStyle w:val="Hyperlink"/>
                <w:noProof/>
              </w:rPr>
              <w:t>Incomplete submission</w:t>
            </w:r>
            <w:r>
              <w:rPr>
                <w:noProof/>
                <w:webHidden/>
              </w:rPr>
              <w:tab/>
            </w:r>
            <w:r>
              <w:rPr>
                <w:noProof/>
                <w:webHidden/>
              </w:rPr>
              <w:fldChar w:fldCharType="begin"/>
            </w:r>
            <w:r>
              <w:rPr>
                <w:noProof/>
                <w:webHidden/>
              </w:rPr>
              <w:instrText xml:space="preserve"> PAGEREF _Toc241147107 \h </w:instrText>
            </w:r>
            <w:r>
              <w:rPr>
                <w:noProof/>
                <w:webHidden/>
              </w:rPr>
            </w:r>
            <w:r>
              <w:rPr>
                <w:noProof/>
                <w:webHidden/>
              </w:rPr>
              <w:fldChar w:fldCharType="separate"/>
            </w:r>
            <w:r>
              <w:rPr>
                <w:noProof/>
                <w:webHidden/>
              </w:rPr>
              <w:t>16</w:t>
            </w:r>
            <w:r>
              <w:rPr>
                <w:noProof/>
                <w:webHidden/>
              </w:rPr>
              <w:fldChar w:fldCharType="end"/>
            </w:r>
          </w:hyperlink>
        </w:p>
        <w:p w14:paraId="391029CE" w14:textId="4202E016" w:rsidR="007665A1" w:rsidRDefault="007665A1">
          <w:pPr>
            <w:pStyle w:val="TOC3"/>
            <w:tabs>
              <w:tab w:val="right" w:leader="dot" w:pos="9054"/>
            </w:tabs>
            <w:rPr>
              <w:rFonts w:asciiTheme="minorHAnsi" w:eastAsiaTheme="minorEastAsia" w:hAnsiTheme="minorHAnsi" w:cstheme="minorBidi"/>
              <w:noProof/>
              <w:lang w:eastAsia="en-AU"/>
            </w:rPr>
          </w:pPr>
          <w:hyperlink w:anchor="_Toc241147108" w:history="1">
            <w:r w:rsidRPr="003C4EF5">
              <w:rPr>
                <w:rStyle w:val="Hyperlink"/>
                <w:noProof/>
              </w:rPr>
              <w:t>Amending or adding files</w:t>
            </w:r>
            <w:r>
              <w:rPr>
                <w:noProof/>
                <w:webHidden/>
              </w:rPr>
              <w:tab/>
            </w:r>
            <w:r>
              <w:rPr>
                <w:noProof/>
                <w:webHidden/>
              </w:rPr>
              <w:fldChar w:fldCharType="begin"/>
            </w:r>
            <w:r>
              <w:rPr>
                <w:noProof/>
                <w:webHidden/>
              </w:rPr>
              <w:instrText xml:space="preserve"> PAGEREF _Toc241147108 \h </w:instrText>
            </w:r>
            <w:r>
              <w:rPr>
                <w:noProof/>
                <w:webHidden/>
              </w:rPr>
            </w:r>
            <w:r>
              <w:rPr>
                <w:noProof/>
                <w:webHidden/>
              </w:rPr>
              <w:fldChar w:fldCharType="separate"/>
            </w:r>
            <w:r>
              <w:rPr>
                <w:noProof/>
                <w:webHidden/>
              </w:rPr>
              <w:t>16</w:t>
            </w:r>
            <w:r>
              <w:rPr>
                <w:noProof/>
                <w:webHidden/>
              </w:rPr>
              <w:fldChar w:fldCharType="end"/>
            </w:r>
          </w:hyperlink>
        </w:p>
        <w:p w14:paraId="3C208BB1" w14:textId="674CE384" w:rsidR="007665A1" w:rsidRDefault="007665A1">
          <w:pPr>
            <w:pStyle w:val="TOC2"/>
            <w:tabs>
              <w:tab w:val="right" w:leader="dot" w:pos="9054"/>
            </w:tabs>
            <w:rPr>
              <w:rFonts w:asciiTheme="minorHAnsi" w:eastAsiaTheme="minorEastAsia" w:hAnsiTheme="minorHAnsi" w:cstheme="minorBidi"/>
              <w:noProof/>
              <w:lang w:eastAsia="en-AU"/>
            </w:rPr>
          </w:pPr>
          <w:hyperlink w:anchor="_Toc241147109" w:history="1">
            <w:r w:rsidRPr="003C4EF5">
              <w:rPr>
                <w:rStyle w:val="Hyperlink"/>
                <w:noProof/>
              </w:rPr>
              <w:t>How to submit a response to a selective tender (Multi-Stage procurements)</w:t>
            </w:r>
            <w:r>
              <w:rPr>
                <w:noProof/>
                <w:webHidden/>
              </w:rPr>
              <w:tab/>
            </w:r>
            <w:r>
              <w:rPr>
                <w:noProof/>
                <w:webHidden/>
              </w:rPr>
              <w:fldChar w:fldCharType="begin"/>
            </w:r>
            <w:r>
              <w:rPr>
                <w:noProof/>
                <w:webHidden/>
              </w:rPr>
              <w:instrText xml:space="preserve"> PAGEREF _Toc241147109 \h </w:instrText>
            </w:r>
            <w:r>
              <w:rPr>
                <w:noProof/>
                <w:webHidden/>
              </w:rPr>
            </w:r>
            <w:r>
              <w:rPr>
                <w:noProof/>
                <w:webHidden/>
              </w:rPr>
              <w:fldChar w:fldCharType="separate"/>
            </w:r>
            <w:r>
              <w:rPr>
                <w:noProof/>
                <w:webHidden/>
              </w:rPr>
              <w:t>16</w:t>
            </w:r>
            <w:r>
              <w:rPr>
                <w:noProof/>
                <w:webHidden/>
              </w:rPr>
              <w:fldChar w:fldCharType="end"/>
            </w:r>
          </w:hyperlink>
        </w:p>
        <w:p w14:paraId="479BE68F" w14:textId="0E983F1B" w:rsidR="007665A1" w:rsidRDefault="007665A1">
          <w:pPr>
            <w:pStyle w:val="TOC2"/>
            <w:tabs>
              <w:tab w:val="right" w:leader="dot" w:pos="9054"/>
            </w:tabs>
            <w:rPr>
              <w:rFonts w:asciiTheme="minorHAnsi" w:eastAsiaTheme="minorEastAsia" w:hAnsiTheme="minorHAnsi" w:cstheme="minorBidi"/>
              <w:noProof/>
              <w:lang w:eastAsia="en-AU"/>
            </w:rPr>
          </w:pPr>
          <w:hyperlink w:anchor="_Toc241147110" w:history="1">
            <w:r w:rsidRPr="003C4EF5">
              <w:rPr>
                <w:rStyle w:val="Hyperlink"/>
                <w:noProof/>
              </w:rPr>
              <w:t>How to submit an application for the Technology Services Multi-Use List (TSL)</w:t>
            </w:r>
            <w:r>
              <w:rPr>
                <w:noProof/>
                <w:webHidden/>
              </w:rPr>
              <w:tab/>
            </w:r>
            <w:r>
              <w:rPr>
                <w:noProof/>
                <w:webHidden/>
              </w:rPr>
              <w:fldChar w:fldCharType="begin"/>
            </w:r>
            <w:r>
              <w:rPr>
                <w:noProof/>
                <w:webHidden/>
              </w:rPr>
              <w:instrText xml:space="preserve"> PAGEREF _Toc241147110 \h </w:instrText>
            </w:r>
            <w:r>
              <w:rPr>
                <w:noProof/>
                <w:webHidden/>
              </w:rPr>
            </w:r>
            <w:r>
              <w:rPr>
                <w:noProof/>
                <w:webHidden/>
              </w:rPr>
              <w:fldChar w:fldCharType="separate"/>
            </w:r>
            <w:r>
              <w:rPr>
                <w:noProof/>
                <w:webHidden/>
              </w:rPr>
              <w:t>16</w:t>
            </w:r>
            <w:r>
              <w:rPr>
                <w:noProof/>
                <w:webHidden/>
              </w:rPr>
              <w:fldChar w:fldCharType="end"/>
            </w:r>
          </w:hyperlink>
        </w:p>
        <w:p w14:paraId="42E8CCF2" w14:textId="48D5E4BA" w:rsidR="007665A1" w:rsidRDefault="007665A1">
          <w:pPr>
            <w:pStyle w:val="TOC3"/>
            <w:tabs>
              <w:tab w:val="right" w:leader="dot" w:pos="9054"/>
            </w:tabs>
            <w:rPr>
              <w:rFonts w:asciiTheme="minorHAnsi" w:eastAsiaTheme="minorEastAsia" w:hAnsiTheme="minorHAnsi" w:cstheme="minorBidi"/>
              <w:noProof/>
              <w:lang w:eastAsia="en-AU"/>
            </w:rPr>
          </w:pPr>
          <w:hyperlink w:anchor="_Toc241147111" w:history="1">
            <w:r w:rsidRPr="003C4EF5">
              <w:rPr>
                <w:rStyle w:val="Hyperlink"/>
                <w:noProof/>
                <w:lang w:eastAsia="en-AU"/>
              </w:rPr>
              <w:t>Invitation to participate in a TSL procurement</w:t>
            </w:r>
            <w:r>
              <w:rPr>
                <w:noProof/>
                <w:webHidden/>
              </w:rPr>
              <w:tab/>
            </w:r>
            <w:r>
              <w:rPr>
                <w:noProof/>
                <w:webHidden/>
              </w:rPr>
              <w:fldChar w:fldCharType="begin"/>
            </w:r>
            <w:r>
              <w:rPr>
                <w:noProof/>
                <w:webHidden/>
              </w:rPr>
              <w:instrText xml:space="preserve"> PAGEREF _Toc241147111 \h </w:instrText>
            </w:r>
            <w:r>
              <w:rPr>
                <w:noProof/>
                <w:webHidden/>
              </w:rPr>
            </w:r>
            <w:r>
              <w:rPr>
                <w:noProof/>
                <w:webHidden/>
              </w:rPr>
              <w:fldChar w:fldCharType="separate"/>
            </w:r>
            <w:r>
              <w:rPr>
                <w:noProof/>
                <w:webHidden/>
              </w:rPr>
              <w:t>17</w:t>
            </w:r>
            <w:r>
              <w:rPr>
                <w:noProof/>
                <w:webHidden/>
              </w:rPr>
              <w:fldChar w:fldCharType="end"/>
            </w:r>
          </w:hyperlink>
        </w:p>
        <w:p w14:paraId="780B4750" w14:textId="3A14D8A6" w:rsidR="007665A1" w:rsidRDefault="007665A1">
          <w:pPr>
            <w:pStyle w:val="TOC1"/>
            <w:rPr>
              <w:rFonts w:asciiTheme="minorHAnsi" w:eastAsiaTheme="minorEastAsia" w:hAnsiTheme="minorHAnsi" w:cstheme="minorBidi"/>
              <w:noProof/>
              <w:lang w:eastAsia="en-AU"/>
            </w:rPr>
          </w:pPr>
          <w:hyperlink w:anchor="_Toc241147112" w:history="1">
            <w:r w:rsidRPr="003C4EF5">
              <w:rPr>
                <w:rStyle w:val="Hyperlink"/>
                <w:noProof/>
              </w:rPr>
              <w:t>Need more help?</w:t>
            </w:r>
            <w:r>
              <w:rPr>
                <w:noProof/>
                <w:webHidden/>
              </w:rPr>
              <w:tab/>
            </w:r>
            <w:r>
              <w:rPr>
                <w:noProof/>
                <w:webHidden/>
              </w:rPr>
              <w:fldChar w:fldCharType="begin"/>
            </w:r>
            <w:r>
              <w:rPr>
                <w:noProof/>
                <w:webHidden/>
              </w:rPr>
              <w:instrText xml:space="preserve"> PAGEREF _Toc241147112 \h </w:instrText>
            </w:r>
            <w:r>
              <w:rPr>
                <w:noProof/>
                <w:webHidden/>
              </w:rPr>
            </w:r>
            <w:r>
              <w:rPr>
                <w:noProof/>
                <w:webHidden/>
              </w:rPr>
              <w:fldChar w:fldCharType="separate"/>
            </w:r>
            <w:r>
              <w:rPr>
                <w:noProof/>
                <w:webHidden/>
              </w:rPr>
              <w:t>17</w:t>
            </w:r>
            <w:r>
              <w:rPr>
                <w:noProof/>
                <w:webHidden/>
              </w:rPr>
              <w:fldChar w:fldCharType="end"/>
            </w:r>
          </w:hyperlink>
        </w:p>
        <w:p w14:paraId="63BBBB60" w14:textId="34168B32" w:rsidR="007665A1" w:rsidRDefault="007665A1">
          <w:pPr>
            <w:pStyle w:val="TOC1"/>
            <w:rPr>
              <w:rFonts w:asciiTheme="minorHAnsi" w:eastAsiaTheme="minorEastAsia" w:hAnsiTheme="minorHAnsi" w:cstheme="minorBidi"/>
              <w:noProof/>
              <w:lang w:eastAsia="en-AU"/>
            </w:rPr>
          </w:pPr>
          <w:hyperlink w:anchor="_Toc241147113" w:history="1">
            <w:r w:rsidRPr="003C4EF5">
              <w:rPr>
                <w:rStyle w:val="Hyperlink"/>
                <w:noProof/>
              </w:rPr>
              <w:t>Useful Links</w:t>
            </w:r>
            <w:r>
              <w:rPr>
                <w:noProof/>
                <w:webHidden/>
              </w:rPr>
              <w:tab/>
            </w:r>
            <w:r>
              <w:rPr>
                <w:noProof/>
                <w:webHidden/>
              </w:rPr>
              <w:fldChar w:fldCharType="begin"/>
            </w:r>
            <w:r>
              <w:rPr>
                <w:noProof/>
                <w:webHidden/>
              </w:rPr>
              <w:instrText xml:space="preserve"> PAGEREF _Toc241147113 \h </w:instrText>
            </w:r>
            <w:r>
              <w:rPr>
                <w:noProof/>
                <w:webHidden/>
              </w:rPr>
            </w:r>
            <w:r>
              <w:rPr>
                <w:noProof/>
                <w:webHidden/>
              </w:rPr>
              <w:fldChar w:fldCharType="separate"/>
            </w:r>
            <w:r>
              <w:rPr>
                <w:noProof/>
                <w:webHidden/>
              </w:rPr>
              <w:t>18</w:t>
            </w:r>
            <w:r>
              <w:rPr>
                <w:noProof/>
                <w:webHidden/>
              </w:rPr>
              <w:fldChar w:fldCharType="end"/>
            </w:r>
          </w:hyperlink>
        </w:p>
        <w:p w14:paraId="341040B2" w14:textId="3596B5C0" w:rsidR="007665A1" w:rsidRDefault="007665A1">
          <w:pPr>
            <w:pStyle w:val="TOC2"/>
            <w:tabs>
              <w:tab w:val="right" w:leader="dot" w:pos="9054"/>
            </w:tabs>
            <w:rPr>
              <w:rFonts w:asciiTheme="minorHAnsi" w:eastAsiaTheme="minorEastAsia" w:hAnsiTheme="minorHAnsi" w:cstheme="minorBidi"/>
              <w:noProof/>
              <w:lang w:eastAsia="en-AU"/>
            </w:rPr>
          </w:pPr>
          <w:hyperlink w:anchor="_Toc241147114" w:history="1">
            <w:r w:rsidRPr="003C4EF5">
              <w:rPr>
                <w:rStyle w:val="Hyperlink"/>
                <w:noProof/>
              </w:rPr>
              <w:t>Quick Links</w:t>
            </w:r>
            <w:r>
              <w:rPr>
                <w:noProof/>
                <w:webHidden/>
              </w:rPr>
              <w:tab/>
            </w:r>
            <w:r>
              <w:rPr>
                <w:noProof/>
                <w:webHidden/>
              </w:rPr>
              <w:fldChar w:fldCharType="begin"/>
            </w:r>
            <w:r>
              <w:rPr>
                <w:noProof/>
                <w:webHidden/>
              </w:rPr>
              <w:instrText xml:space="preserve"> PAGEREF _Toc241147114 \h </w:instrText>
            </w:r>
            <w:r>
              <w:rPr>
                <w:noProof/>
                <w:webHidden/>
              </w:rPr>
            </w:r>
            <w:r>
              <w:rPr>
                <w:noProof/>
                <w:webHidden/>
              </w:rPr>
              <w:fldChar w:fldCharType="separate"/>
            </w:r>
            <w:r>
              <w:rPr>
                <w:noProof/>
                <w:webHidden/>
              </w:rPr>
              <w:t>18</w:t>
            </w:r>
            <w:r>
              <w:rPr>
                <w:noProof/>
                <w:webHidden/>
              </w:rPr>
              <w:fldChar w:fldCharType="end"/>
            </w:r>
          </w:hyperlink>
        </w:p>
        <w:p w14:paraId="5EEF4670" w14:textId="6E8EB8F0" w:rsidR="00E801C9" w:rsidRDefault="00E801C9">
          <w:r>
            <w:rPr>
              <w:b/>
              <w:bCs/>
              <w:noProof/>
            </w:rPr>
            <w:fldChar w:fldCharType="end"/>
          </w:r>
        </w:p>
      </w:sdtContent>
    </w:sdt>
    <w:p w14:paraId="02F84FF8" w14:textId="77777777" w:rsidR="00615398" w:rsidRDefault="00615398">
      <w:pPr>
        <w:spacing w:after="0"/>
        <w:rPr>
          <w:rFonts w:asciiTheme="majorHAnsi" w:eastAsiaTheme="majorEastAsia" w:hAnsiTheme="majorHAnsi" w:cstheme="majorBidi"/>
          <w:color w:val="2E74B5" w:themeColor="accent1" w:themeShade="BF"/>
          <w:sz w:val="32"/>
          <w:szCs w:val="32"/>
        </w:rPr>
      </w:pPr>
      <w:r>
        <w:br w:type="page"/>
      </w:r>
    </w:p>
    <w:p w14:paraId="44DE8F60" w14:textId="6B71AC9F" w:rsidR="00C71717" w:rsidRPr="0095788E" w:rsidRDefault="00C71717" w:rsidP="00615398">
      <w:pPr>
        <w:pStyle w:val="TreasuryHeading1"/>
      </w:pPr>
      <w:bookmarkStart w:id="18" w:name="_Toc241147084"/>
      <w:r w:rsidRPr="0095788E">
        <w:lastRenderedPageBreak/>
        <w:t>Introduction</w:t>
      </w:r>
      <w:bookmarkEnd w:id="17"/>
      <w:bookmarkEnd w:id="16"/>
      <w:bookmarkEnd w:id="15"/>
      <w:bookmarkEnd w:id="18"/>
      <w:r w:rsidRPr="0095788E">
        <w:t xml:space="preserve"> </w:t>
      </w:r>
    </w:p>
    <w:p w14:paraId="292F364F" w14:textId="2A0F5107" w:rsidR="00C71717" w:rsidRPr="00597E41" w:rsidRDefault="007876C9" w:rsidP="00615398">
      <w:pPr>
        <w:pStyle w:val="TreasuryBodyText"/>
      </w:pPr>
      <w:r w:rsidRPr="007876C9">
        <w:t>This manual is for business users of the Tasmanian Government Tenders Website</w:t>
      </w:r>
      <w:r>
        <w:t xml:space="preserve">. </w:t>
      </w:r>
      <w:r w:rsidR="00C71717" w:rsidRPr="00597E41">
        <w:t>It</w:t>
      </w:r>
      <w:r>
        <w:t xml:space="preserve"> </w:t>
      </w:r>
      <w:r w:rsidR="00D5740B">
        <w:t>explains how to</w:t>
      </w:r>
      <w:r w:rsidR="00C71717" w:rsidRPr="00597E41">
        <w:t xml:space="preserve">: </w:t>
      </w:r>
    </w:p>
    <w:p w14:paraId="134345C6" w14:textId="77777777" w:rsidR="00C71717" w:rsidRPr="00597E41" w:rsidRDefault="00C71717" w:rsidP="00615398">
      <w:pPr>
        <w:pStyle w:val="TreasuryBulletPoint-level1"/>
      </w:pPr>
      <w:r w:rsidRPr="00597E41">
        <w:t xml:space="preserve">register for eTendering; </w:t>
      </w:r>
    </w:p>
    <w:p w14:paraId="16D884F0" w14:textId="0ABA8C72" w:rsidR="00C71717" w:rsidRPr="00597E41" w:rsidRDefault="00C71717" w:rsidP="00615398">
      <w:pPr>
        <w:pStyle w:val="TreasuryBulletPoint-level1"/>
      </w:pPr>
      <w:r w:rsidRPr="00597E41">
        <w:t xml:space="preserve">download </w:t>
      </w:r>
      <w:r w:rsidR="00CB0747">
        <w:t xml:space="preserve">procurement </w:t>
      </w:r>
      <w:r w:rsidRPr="00597E41">
        <w:t>document</w:t>
      </w:r>
      <w:r w:rsidR="006978A1">
        <w:t>s</w:t>
      </w:r>
      <w:r w:rsidRPr="00597E41">
        <w:t xml:space="preserve">; and </w:t>
      </w:r>
    </w:p>
    <w:p w14:paraId="0B70B405" w14:textId="1B2A3708" w:rsidR="00C71717" w:rsidRPr="00597E41" w:rsidRDefault="00C71717" w:rsidP="00615398">
      <w:pPr>
        <w:pStyle w:val="TreasuryBulletPoint-level1"/>
      </w:pPr>
      <w:r w:rsidRPr="00597E41">
        <w:t xml:space="preserve">lodge an electronic </w:t>
      </w:r>
      <w:r w:rsidR="0087716B" w:rsidRPr="00597E41">
        <w:t>submission</w:t>
      </w:r>
      <w:r w:rsidRPr="00597E41">
        <w:t>.</w:t>
      </w:r>
    </w:p>
    <w:p w14:paraId="7DB6EC91" w14:textId="77777777" w:rsidR="00C71717" w:rsidRDefault="0083009B" w:rsidP="00615398">
      <w:pPr>
        <w:pStyle w:val="TreasuryBodyText"/>
      </w:pPr>
      <w:r w:rsidRPr="00597E41">
        <w:t xml:space="preserve">On the Tenders website </w:t>
      </w:r>
      <w:r w:rsidR="00C71717" w:rsidRPr="00597E41">
        <w:t>you will find the most recent information about Tasmanian Government tendering opportunities. The website lists</w:t>
      </w:r>
      <w:r w:rsidR="006378AA" w:rsidRPr="00597E41">
        <w:t xml:space="preserve"> open and future procurement</w:t>
      </w:r>
      <w:r w:rsidR="00C71717" w:rsidRPr="00597E41">
        <w:t xml:space="preserve"> opportunities</w:t>
      </w:r>
      <w:r w:rsidR="006378AA" w:rsidRPr="00597E41">
        <w:t>.</w:t>
      </w:r>
      <w:r w:rsidR="00C71717" w:rsidRPr="00597E41">
        <w:t xml:space="preserve"> All tenders advertised on the site are classified by agency, closing date and product/service category. The site also provides details of </w:t>
      </w:r>
      <w:r w:rsidR="006378AA" w:rsidRPr="00597E41">
        <w:t xml:space="preserve">closed </w:t>
      </w:r>
      <w:r w:rsidR="00785775" w:rsidRPr="00597E41">
        <w:t xml:space="preserve">tenders and awarded contract information. </w:t>
      </w:r>
    </w:p>
    <w:p w14:paraId="450151C5" w14:textId="49EBDD90" w:rsidR="005D3D5E" w:rsidRPr="00597E41" w:rsidRDefault="005D3D5E" w:rsidP="00615398">
      <w:pPr>
        <w:pStyle w:val="TreasuryBodyText"/>
      </w:pPr>
      <w:r w:rsidRPr="005D3D5E">
        <w:t xml:space="preserve">Most advertised tenders include documents that you can download and a link to submit your tender response online. </w:t>
      </w:r>
      <w:r w:rsidR="000A78B3">
        <w:t>While public notices</w:t>
      </w:r>
      <w:r w:rsidR="00502B19">
        <w:t xml:space="preserve"> about opportunities are viewable without logging in, t</w:t>
      </w:r>
      <w:r w:rsidRPr="005D3D5E">
        <w:t xml:space="preserve">o </w:t>
      </w:r>
      <w:r w:rsidR="003802D6">
        <w:t>download and submit documents</w:t>
      </w:r>
      <w:r w:rsidRPr="005D3D5E">
        <w:t>, you must be a registered user.</w:t>
      </w:r>
    </w:p>
    <w:p w14:paraId="75686EDB" w14:textId="0CEE9906" w:rsidR="00C71717" w:rsidRPr="00597E41" w:rsidRDefault="00C71717" w:rsidP="00DB018B">
      <w:pPr>
        <w:pStyle w:val="TreasuryBodyText"/>
      </w:pPr>
    </w:p>
    <w:p w14:paraId="4271C178" w14:textId="77777777" w:rsidR="00C71717" w:rsidRPr="0095788E" w:rsidRDefault="00C71717" w:rsidP="008E1B9A">
      <w:pPr>
        <w:spacing w:before="120"/>
        <w:jc w:val="both"/>
        <w:rPr>
          <w:rFonts w:ascii="Gill Sans MT" w:hAnsi="Gill Sans MT"/>
        </w:rPr>
      </w:pPr>
    </w:p>
    <w:p w14:paraId="2117E074" w14:textId="77777777" w:rsidR="00C71717" w:rsidRPr="0095788E" w:rsidRDefault="00C71717" w:rsidP="008E1B9A">
      <w:pPr>
        <w:pStyle w:val="Caption"/>
        <w:spacing w:after="0"/>
        <w:rPr>
          <w:rFonts w:ascii="Gill Sans MT" w:hAnsi="Gill Sans MT"/>
          <w:color w:val="FF0000"/>
        </w:rPr>
      </w:pPr>
      <w:r>
        <w:rPr>
          <w:noProof/>
        </w:rPr>
        <w:drawing>
          <wp:inline distT="0" distB="0" distL="0" distR="0" wp14:anchorId="4F000D2C" wp14:editId="500621AE">
            <wp:extent cx="6058206" cy="240341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b="16797"/>
                    <a:stretch/>
                  </pic:blipFill>
                  <pic:spPr bwMode="auto">
                    <a:xfrm>
                      <a:off x="0" y="0"/>
                      <a:ext cx="6126232" cy="2430402"/>
                    </a:xfrm>
                    <a:prstGeom prst="rect">
                      <a:avLst/>
                    </a:prstGeom>
                    <a:ln>
                      <a:noFill/>
                    </a:ln>
                    <a:extLst>
                      <a:ext uri="{53640926-AAD7-44D8-BBD7-CCE9431645EC}">
                        <a14:shadowObscured xmlns:a14="http://schemas.microsoft.com/office/drawing/2010/main"/>
                      </a:ext>
                    </a:extLst>
                  </pic:spPr>
                </pic:pic>
              </a:graphicData>
            </a:graphic>
          </wp:inline>
        </w:drawing>
      </w:r>
    </w:p>
    <w:p w14:paraId="2C0A7D09" w14:textId="6B596719" w:rsidR="006C7E2E" w:rsidRDefault="00C71717" w:rsidP="00615398">
      <w:pPr>
        <w:pStyle w:val="TreasuryCaption"/>
      </w:pPr>
      <w:r w:rsidRPr="0095788E">
        <w:t xml:space="preserve">Figure </w:t>
      </w:r>
      <w:fldSimple w:instr=" SEQ Figure \* ARABIC ">
        <w:r w:rsidR="006B771A">
          <w:rPr>
            <w:noProof/>
          </w:rPr>
          <w:t>1</w:t>
        </w:r>
      </w:fldSimple>
      <w:r w:rsidRPr="0095788E">
        <w:t xml:space="preserve">. The </w:t>
      </w:r>
      <w:r>
        <w:t xml:space="preserve">Tasmanian Government Tenders </w:t>
      </w:r>
      <w:r w:rsidRPr="0095788E">
        <w:t>Home Page</w:t>
      </w:r>
    </w:p>
    <w:p w14:paraId="605AC02A" w14:textId="77777777" w:rsidR="006C7E2E" w:rsidRPr="006C7E2E" w:rsidRDefault="006C7E2E" w:rsidP="006C7E2E">
      <w:pPr>
        <w:rPr>
          <w:lang w:eastAsia="en-AU"/>
        </w:rPr>
      </w:pPr>
    </w:p>
    <w:p w14:paraId="148AF3B6" w14:textId="77777777" w:rsidR="00C71717" w:rsidRDefault="005856CA" w:rsidP="00615398">
      <w:pPr>
        <w:pStyle w:val="TreasuryHeading1"/>
      </w:pPr>
      <w:bookmarkStart w:id="19" w:name="_Toc374519474"/>
      <w:bookmarkStart w:id="20" w:name="_Toc226364306"/>
      <w:bookmarkStart w:id="21" w:name="_Toc226366646"/>
      <w:r>
        <w:t xml:space="preserve"> </w:t>
      </w:r>
      <w:bookmarkStart w:id="22" w:name="_Toc241147085"/>
      <w:r w:rsidR="00C71717">
        <w:t>Some tips about using our site</w:t>
      </w:r>
      <w:bookmarkEnd w:id="19"/>
      <w:bookmarkEnd w:id="22"/>
    </w:p>
    <w:p w14:paraId="4A83BF10" w14:textId="77777777" w:rsidR="00765AF7" w:rsidRPr="00765AF7" w:rsidRDefault="00765AF7" w:rsidP="00765AF7">
      <w:pPr>
        <w:pStyle w:val="TreasuryBulletPoint-level1"/>
        <w:rPr>
          <w:lang w:eastAsia="en-AU"/>
        </w:rPr>
      </w:pPr>
      <w:r w:rsidRPr="00765AF7">
        <w:rPr>
          <w:lang w:eastAsia="en-AU"/>
        </w:rPr>
        <w:t xml:space="preserve">Avoid using your browser's </w:t>
      </w:r>
      <w:r w:rsidRPr="00765AF7">
        <w:rPr>
          <w:b/>
          <w:bCs/>
          <w:lang w:eastAsia="en-AU"/>
        </w:rPr>
        <w:t>Back</w:t>
      </w:r>
      <w:r w:rsidRPr="00765AF7">
        <w:rPr>
          <w:lang w:eastAsia="en-AU"/>
        </w:rPr>
        <w:t xml:space="preserve"> and </w:t>
      </w:r>
      <w:r w:rsidRPr="00765AF7">
        <w:rPr>
          <w:b/>
          <w:bCs/>
          <w:lang w:eastAsia="en-AU"/>
        </w:rPr>
        <w:t>Forward</w:t>
      </w:r>
      <w:r w:rsidRPr="00765AF7">
        <w:rPr>
          <w:lang w:eastAsia="en-AU"/>
        </w:rPr>
        <w:t xml:space="preserve"> buttons while using the website. Doing so may cause error messages or interrupt the task you are completing.</w:t>
      </w:r>
    </w:p>
    <w:p w14:paraId="3F18E141" w14:textId="77777777" w:rsidR="004A58E0" w:rsidRPr="004A58E0" w:rsidRDefault="004A58E0" w:rsidP="004A58E0">
      <w:pPr>
        <w:pStyle w:val="TreasuryBulletPoint-level1"/>
        <w:rPr>
          <w:lang w:eastAsia="en-AU"/>
        </w:rPr>
      </w:pPr>
      <w:r w:rsidRPr="004A58E0">
        <w:rPr>
          <w:lang w:eastAsia="en-AU"/>
        </w:rPr>
        <w:t>Do not use bookmarks or saved links to specific pages on the website. We recommend using only the links provided in our notification emails.</w:t>
      </w:r>
    </w:p>
    <w:p w14:paraId="5C0A7423" w14:textId="6620480C" w:rsidR="00C71717" w:rsidRDefault="00B722ED" w:rsidP="0073335D">
      <w:pPr>
        <w:pStyle w:val="TreasuryBulletPoint-level1"/>
        <w:rPr>
          <w:lang w:eastAsia="en-AU"/>
        </w:rPr>
      </w:pPr>
      <w:r w:rsidRPr="00B722ED">
        <w:rPr>
          <w:lang w:eastAsia="en-AU"/>
        </w:rPr>
        <w:t xml:space="preserve">For security reasons, your session will automatically time out after </w:t>
      </w:r>
      <w:r>
        <w:rPr>
          <w:b/>
          <w:bCs/>
          <w:lang w:eastAsia="en-AU"/>
        </w:rPr>
        <w:t xml:space="preserve">1 hour </w:t>
      </w:r>
      <w:r w:rsidRPr="00B722ED">
        <w:rPr>
          <w:b/>
          <w:bCs/>
          <w:lang w:eastAsia="en-AU"/>
        </w:rPr>
        <w:t>of inactivity</w:t>
      </w:r>
      <w:r w:rsidRPr="00B722ED">
        <w:rPr>
          <w:lang w:eastAsia="en-AU"/>
        </w:rPr>
        <w:t xml:space="preserve">. If this happens while preparing a submission, you may need to start </w:t>
      </w:r>
      <w:r w:rsidRPr="00B722ED">
        <w:rPr>
          <w:lang w:eastAsia="en-AU"/>
        </w:rPr>
        <w:lastRenderedPageBreak/>
        <w:t>the process again from the home page or continue using a draft submission saved by the system</w:t>
      </w:r>
      <w:r w:rsidR="00C71717">
        <w:rPr>
          <w:lang w:eastAsia="en-AU"/>
        </w:rPr>
        <w:t xml:space="preserve">– refer to </w:t>
      </w:r>
      <w:hyperlink w:anchor="_Incomplete_submission_notification_1" w:history="1">
        <w:r w:rsidR="00C71717" w:rsidRPr="00A40AA4">
          <w:rPr>
            <w:rStyle w:val="Hyperlink"/>
            <w:lang w:eastAsia="en-AU"/>
          </w:rPr>
          <w:t>Incomplete submission</w:t>
        </w:r>
      </w:hyperlink>
      <w:r w:rsidR="00C71717">
        <w:rPr>
          <w:lang w:eastAsia="en-AU"/>
        </w:rPr>
        <w:t xml:space="preserve"> further below.</w:t>
      </w:r>
    </w:p>
    <w:p w14:paraId="18163FC7" w14:textId="1824ADE7" w:rsidR="00C71717" w:rsidRDefault="00C71717" w:rsidP="00615398">
      <w:pPr>
        <w:pStyle w:val="TreasuryBulletPoint-level1"/>
        <w:rPr>
          <w:lang w:eastAsia="en-AU"/>
        </w:rPr>
      </w:pPr>
      <w:r w:rsidRPr="00151359">
        <w:rPr>
          <w:lang w:eastAsia="en-AU"/>
        </w:rPr>
        <w:t xml:space="preserve">A demonstration tender is available </w:t>
      </w:r>
      <w:r w:rsidR="00F12930">
        <w:rPr>
          <w:lang w:eastAsia="en-AU"/>
        </w:rPr>
        <w:t>under Open for Bids</w:t>
      </w:r>
      <w:r w:rsidRPr="00151359">
        <w:rPr>
          <w:lang w:eastAsia="en-AU"/>
        </w:rPr>
        <w:t xml:space="preserve">. We strongly </w:t>
      </w:r>
      <w:r>
        <w:rPr>
          <w:lang w:eastAsia="en-AU"/>
        </w:rPr>
        <w:t>recommend</w:t>
      </w:r>
      <w:r w:rsidRPr="00151359">
        <w:rPr>
          <w:lang w:eastAsia="en-AU"/>
        </w:rPr>
        <w:t xml:space="preserve"> that you make use of this opportunity to practice so that you are familiar with the process and the details of your account before having to use them in a real situation. </w:t>
      </w:r>
    </w:p>
    <w:p w14:paraId="448BEF65" w14:textId="77777777" w:rsidR="00DB018B" w:rsidRPr="00DB018B" w:rsidRDefault="00DB018B" w:rsidP="00DB018B">
      <w:pPr>
        <w:pStyle w:val="TreasuryBulletPoint-level1"/>
        <w:rPr>
          <w:lang w:eastAsia="en-AU"/>
        </w:rPr>
      </w:pPr>
      <w:r w:rsidRPr="00DB018B">
        <w:rPr>
          <w:lang w:eastAsia="en-AU"/>
        </w:rPr>
        <w:t>Do not leave your submission until the last minute. Once the tender closing time has passed and the electronic tender box closes, you will no longer be able to submit your response through the website.</w:t>
      </w:r>
    </w:p>
    <w:p w14:paraId="23C4B7AB" w14:textId="77777777" w:rsidR="00C71717" w:rsidRPr="0095788E" w:rsidRDefault="005856CA" w:rsidP="00615398">
      <w:pPr>
        <w:pStyle w:val="TreasuryHeading1"/>
      </w:pPr>
      <w:bookmarkStart w:id="23" w:name="_Registration"/>
      <w:bookmarkStart w:id="24" w:name="_Toc374519475"/>
      <w:bookmarkEnd w:id="23"/>
      <w:r>
        <w:t xml:space="preserve"> </w:t>
      </w:r>
      <w:bookmarkStart w:id="25" w:name="_Toc241147086"/>
      <w:r w:rsidR="00C71717" w:rsidRPr="0095788E">
        <w:t>Registration</w:t>
      </w:r>
      <w:bookmarkEnd w:id="20"/>
      <w:bookmarkEnd w:id="21"/>
      <w:bookmarkEnd w:id="24"/>
      <w:bookmarkEnd w:id="25"/>
      <w:r w:rsidR="00C71717" w:rsidRPr="0095788E">
        <w:t xml:space="preserve"> </w:t>
      </w:r>
    </w:p>
    <w:p w14:paraId="34053600" w14:textId="72AA19AC" w:rsidR="005A2FBD" w:rsidRDefault="005A2FBD" w:rsidP="00615398">
      <w:pPr>
        <w:pStyle w:val="TreasuryBodyText"/>
      </w:pPr>
      <w:r w:rsidRPr="005A2FBD">
        <w:rPr>
          <w:rFonts w:ascii="Segoe UI" w:eastAsia="Times New Roman" w:hAnsi="Segoe UI" w:cs="Segoe UI"/>
          <w:kern w:val="0"/>
          <w:sz w:val="21"/>
          <w:szCs w:val="21"/>
          <w:lang w:eastAsia="en-AU"/>
          <w14:ligatures w14:val="none"/>
        </w:rPr>
        <w:t xml:space="preserve"> </w:t>
      </w:r>
      <w:r w:rsidRPr="005A2FBD">
        <w:t>To register for eTendering, visit:</w:t>
      </w:r>
    </w:p>
    <w:p w14:paraId="4CC6D318" w14:textId="02A7D09A" w:rsidR="00C71717" w:rsidRPr="00615398" w:rsidRDefault="005A2FBD" w:rsidP="00615398">
      <w:pPr>
        <w:pStyle w:val="TreasuryBodyText"/>
      </w:pPr>
      <w:hyperlink r:id="rId19" w:history="1">
        <w:r w:rsidRPr="005A2FBD">
          <w:rPr>
            <w:rStyle w:val="Hyperlink"/>
          </w:rPr>
          <w:t>http://www.tenders.tas.gov.au/registration</w:t>
        </w:r>
      </w:hyperlink>
      <w:r w:rsidR="00C71717" w:rsidRPr="00615398">
        <w:t>.</w:t>
      </w:r>
    </w:p>
    <w:p w14:paraId="029D0D80" w14:textId="77777777" w:rsidR="00C71717" w:rsidRPr="00615398" w:rsidRDefault="00C71717" w:rsidP="00615398">
      <w:pPr>
        <w:pStyle w:val="TreasuryBodyText"/>
      </w:pPr>
      <w:r w:rsidRPr="00615398">
        <w:t xml:space="preserve">You can access this page using the Register for eTendering link on the Home page. </w:t>
      </w:r>
    </w:p>
    <w:p w14:paraId="5E1B8971" w14:textId="77777777" w:rsidR="00C71717" w:rsidRPr="0095788E" w:rsidRDefault="00C71717" w:rsidP="00615398">
      <w:pPr>
        <w:pStyle w:val="TreasuryHeading2"/>
      </w:pPr>
      <w:bookmarkStart w:id="26" w:name="_New_registration"/>
      <w:bookmarkStart w:id="27" w:name="_Toc226364307"/>
      <w:bookmarkStart w:id="28" w:name="_Toc226366647"/>
      <w:bookmarkStart w:id="29" w:name="_Ref366497624"/>
      <w:bookmarkStart w:id="30" w:name="_Ref366497650"/>
      <w:bookmarkStart w:id="31" w:name="_Toc374519476"/>
      <w:bookmarkStart w:id="32" w:name="_Toc241147087"/>
      <w:bookmarkEnd w:id="26"/>
      <w:r w:rsidRPr="0095788E">
        <w:t>New registration</w:t>
      </w:r>
      <w:bookmarkEnd w:id="27"/>
      <w:bookmarkEnd w:id="28"/>
      <w:bookmarkEnd w:id="29"/>
      <w:bookmarkEnd w:id="30"/>
      <w:bookmarkEnd w:id="31"/>
      <w:bookmarkEnd w:id="32"/>
      <w:r w:rsidRPr="0095788E">
        <w:t xml:space="preserve"> </w:t>
      </w:r>
    </w:p>
    <w:p w14:paraId="617498C1" w14:textId="77777777" w:rsidR="00C71717" w:rsidRPr="0095788E" w:rsidRDefault="00C71717" w:rsidP="00615398">
      <w:pPr>
        <w:pStyle w:val="TreasuryBodyText"/>
      </w:pPr>
      <w:r w:rsidRPr="0095788E">
        <w:t>There are two steps to registering as a new business user.</w:t>
      </w:r>
    </w:p>
    <w:p w14:paraId="511519C0" w14:textId="77777777" w:rsidR="00C71717" w:rsidRPr="00615398" w:rsidRDefault="00C71717" w:rsidP="00615398">
      <w:pPr>
        <w:pStyle w:val="TreasuryBodyText"/>
        <w:rPr>
          <w:iCs/>
        </w:rPr>
      </w:pPr>
      <w:r w:rsidRPr="00615398">
        <w:rPr>
          <w:iCs/>
        </w:rPr>
        <w:t>Step 1 – Create a new account</w:t>
      </w:r>
    </w:p>
    <w:p w14:paraId="3189BB55" w14:textId="77777777" w:rsidR="00C71717" w:rsidRPr="0095788E" w:rsidRDefault="00C71717" w:rsidP="00615398">
      <w:pPr>
        <w:pStyle w:val="TreasuryBulletPoint-level1"/>
      </w:pPr>
      <w:r w:rsidRPr="0095788E">
        <w:t xml:space="preserve">At the Registration page, click the </w:t>
      </w:r>
      <w:r w:rsidRPr="0095788E">
        <w:rPr>
          <w:b/>
          <w:bCs/>
        </w:rPr>
        <w:t>Register to Use eTendering</w:t>
      </w:r>
      <w:r w:rsidRPr="0095788E">
        <w:t xml:space="preserve"> link.</w:t>
      </w:r>
    </w:p>
    <w:p w14:paraId="0BE48AE4" w14:textId="61283001" w:rsidR="00C71717" w:rsidRPr="0095788E" w:rsidRDefault="00C71717" w:rsidP="00615398">
      <w:pPr>
        <w:pStyle w:val="TreasuryBulletPoint-level1"/>
      </w:pPr>
      <w:r w:rsidRPr="0095788E">
        <w:t xml:space="preserve">Enter the requested details: </w:t>
      </w:r>
      <w:r w:rsidR="00615398" w:rsidRPr="0095788E">
        <w:t>username</w:t>
      </w:r>
      <w:r w:rsidRPr="0095788E">
        <w:t xml:space="preserve">, email address, password and validation text, and click the </w:t>
      </w:r>
      <w:r w:rsidRPr="00960D63">
        <w:rPr>
          <w:b/>
          <w:bCs/>
        </w:rPr>
        <w:t>Register</w:t>
      </w:r>
      <w:r w:rsidRPr="0095788E">
        <w:t xml:space="preserve"> button.</w:t>
      </w:r>
    </w:p>
    <w:p w14:paraId="59B10C97" w14:textId="77777777" w:rsidR="00C71717" w:rsidRPr="0095788E" w:rsidRDefault="00C71717" w:rsidP="008E1B9A">
      <w:pPr>
        <w:keepNext/>
        <w:spacing w:before="120"/>
        <w:jc w:val="both"/>
        <w:rPr>
          <w:rFonts w:ascii="Gill Sans MT" w:hAnsi="Gill Sans MT"/>
        </w:rPr>
      </w:pPr>
      <w:r>
        <w:rPr>
          <w:rFonts w:ascii="Gill Sans MT" w:hAnsi="Gill Sans MT"/>
          <w:noProof/>
          <w:lang w:eastAsia="en-AU"/>
        </w:rPr>
        <w:drawing>
          <wp:inline distT="0" distB="0" distL="0" distR="0" wp14:anchorId="1647021B" wp14:editId="1C9940D2">
            <wp:extent cx="5248275" cy="284788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0">
                      <a:extLst>
                        <a:ext uri="{28A0092B-C50C-407E-A947-70E740481C1C}">
                          <a14:useLocalDpi xmlns:a14="http://schemas.microsoft.com/office/drawing/2010/main" val="0"/>
                        </a:ext>
                      </a:extLst>
                    </a:blip>
                    <a:srcRect b="20615"/>
                    <a:stretch/>
                  </pic:blipFill>
                  <pic:spPr bwMode="auto">
                    <a:xfrm>
                      <a:off x="0" y="0"/>
                      <a:ext cx="5299802" cy="2875843"/>
                    </a:xfrm>
                    <a:prstGeom prst="rect">
                      <a:avLst/>
                    </a:prstGeom>
                    <a:noFill/>
                    <a:ln>
                      <a:noFill/>
                    </a:ln>
                    <a:extLst>
                      <a:ext uri="{53640926-AAD7-44D8-BBD7-CCE9431645EC}">
                        <a14:shadowObscured xmlns:a14="http://schemas.microsoft.com/office/drawing/2010/main"/>
                      </a:ext>
                    </a:extLst>
                  </pic:spPr>
                </pic:pic>
              </a:graphicData>
            </a:graphic>
          </wp:inline>
        </w:drawing>
      </w:r>
    </w:p>
    <w:p w14:paraId="783CECCC" w14:textId="77777777" w:rsidR="00C71717" w:rsidRPr="0095788E" w:rsidRDefault="00C71717" w:rsidP="00615398">
      <w:pPr>
        <w:pStyle w:val="TreasuryCaption"/>
      </w:pPr>
      <w:r w:rsidRPr="0095788E">
        <w:t>Figure 2. Registration Step 1 – Create a New Account</w:t>
      </w:r>
    </w:p>
    <w:p w14:paraId="5455362F" w14:textId="77777777" w:rsidR="00C71717" w:rsidRPr="0095788E" w:rsidRDefault="00C71717" w:rsidP="008E1B9A">
      <w:pPr>
        <w:spacing w:before="120"/>
        <w:jc w:val="both"/>
        <w:rPr>
          <w:rFonts w:ascii="Gill Sans MT" w:hAnsi="Gill Sans MT"/>
        </w:rPr>
      </w:pPr>
    </w:p>
    <w:p w14:paraId="20A1607E" w14:textId="0AFD590D" w:rsidR="00316793" w:rsidRPr="00316793" w:rsidRDefault="00316793" w:rsidP="00316793">
      <w:pPr>
        <w:pStyle w:val="TreasuryBodyText"/>
      </w:pPr>
      <w:r w:rsidRPr="00316793">
        <w:t xml:space="preserve">If the username you select is already in use, you will receive the message: </w:t>
      </w:r>
      <w:r w:rsidRPr="006755A6">
        <w:rPr>
          <w:b/>
          <w:bCs/>
          <w:i/>
          <w:iCs/>
        </w:rPr>
        <w:t>Username is not available</w:t>
      </w:r>
      <w:r w:rsidRPr="00316793">
        <w:rPr>
          <w:b/>
          <w:bCs/>
        </w:rPr>
        <w:t>.</w:t>
      </w:r>
    </w:p>
    <w:p w14:paraId="50C1C8C3" w14:textId="77777777" w:rsidR="00C71717" w:rsidRPr="0095788E" w:rsidRDefault="00C71717" w:rsidP="00615398">
      <w:pPr>
        <w:pStyle w:val="TreasuryBodyText"/>
      </w:pPr>
      <w:r w:rsidRPr="0095788E">
        <w:t>Passwords must be at least six characters and must include at least one upper case character, one lower case character and one numeric character.</w:t>
      </w:r>
    </w:p>
    <w:p w14:paraId="1C45E501" w14:textId="77777777" w:rsidR="00641D66" w:rsidRPr="00641D66" w:rsidRDefault="00641D66" w:rsidP="00641D66">
      <w:pPr>
        <w:pStyle w:val="TreasuryBodyText"/>
      </w:pPr>
      <w:r w:rsidRPr="00641D66">
        <w:lastRenderedPageBreak/>
        <w:t xml:space="preserve">After submitting your registration details, you will receive an </w:t>
      </w:r>
      <w:r w:rsidRPr="006755A6">
        <w:rPr>
          <w:i/>
          <w:iCs/>
        </w:rPr>
        <w:t>eTendering Confirmation Request</w:t>
      </w:r>
      <w:r w:rsidRPr="00641D66">
        <w:t xml:space="preserve"> email, usually within a few minutes. This email will be sent to the email address you provided during registration and contains a link to complete the next step.</w:t>
      </w:r>
    </w:p>
    <w:p w14:paraId="6B78D965" w14:textId="034F0648" w:rsidR="00C71717" w:rsidRPr="00615398" w:rsidRDefault="00C71717" w:rsidP="00615398">
      <w:pPr>
        <w:pStyle w:val="TreasuryBodyText"/>
      </w:pPr>
      <w:r w:rsidRPr="00615398">
        <w:t>Step 2 – Complete account details</w:t>
      </w:r>
    </w:p>
    <w:p w14:paraId="217A68C2" w14:textId="266612DE" w:rsidR="00C71717" w:rsidRPr="007D1115" w:rsidRDefault="00C71717" w:rsidP="007D1115">
      <w:pPr>
        <w:pStyle w:val="TreasuryBulletPoint-level1"/>
        <w:rPr>
          <w:color w:val="0000FF"/>
        </w:rPr>
      </w:pPr>
      <w:r w:rsidRPr="0095788E">
        <w:t xml:space="preserve">Click on the link provided in the eTendering Confirmation Request email and enter the remaining details </w:t>
      </w:r>
      <w:r>
        <w:t>to complete</w:t>
      </w:r>
      <w:r w:rsidRPr="0095788E">
        <w:t xml:space="preserve"> your business user account.</w:t>
      </w:r>
    </w:p>
    <w:p w14:paraId="701190A6" w14:textId="77777777" w:rsidR="00C71717" w:rsidRPr="0095788E" w:rsidRDefault="00C71717" w:rsidP="008E1B9A">
      <w:pPr>
        <w:pStyle w:val="Steps"/>
        <w:numPr>
          <w:ilvl w:val="0"/>
          <w:numId w:val="0"/>
        </w:numPr>
        <w:spacing w:after="0"/>
        <w:ind w:left="360" w:hanging="360"/>
        <w:rPr>
          <w:rFonts w:ascii="Gill Sans MT" w:hAnsi="Gill Sans MT"/>
          <w:color w:val="0000FF"/>
        </w:rPr>
      </w:pPr>
      <w:r>
        <w:rPr>
          <w:noProof/>
          <w:lang w:eastAsia="en-AU"/>
        </w:rPr>
        <w:drawing>
          <wp:inline distT="0" distB="0" distL="0" distR="0" wp14:anchorId="554BB0FC" wp14:editId="53D186F1">
            <wp:extent cx="4188279" cy="4972308"/>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t="604"/>
                    <a:stretch/>
                  </pic:blipFill>
                  <pic:spPr bwMode="auto">
                    <a:xfrm>
                      <a:off x="0" y="0"/>
                      <a:ext cx="4193860" cy="4978933"/>
                    </a:xfrm>
                    <a:prstGeom prst="rect">
                      <a:avLst/>
                    </a:prstGeom>
                    <a:ln>
                      <a:noFill/>
                    </a:ln>
                    <a:extLst>
                      <a:ext uri="{53640926-AAD7-44D8-BBD7-CCE9431645EC}">
                        <a14:shadowObscured xmlns:a14="http://schemas.microsoft.com/office/drawing/2010/main"/>
                      </a:ext>
                    </a:extLst>
                  </pic:spPr>
                </pic:pic>
              </a:graphicData>
            </a:graphic>
          </wp:inline>
        </w:drawing>
      </w:r>
    </w:p>
    <w:p w14:paraId="6CE716A8" w14:textId="77777777" w:rsidR="00C71717" w:rsidRPr="0095788E" w:rsidRDefault="00C71717" w:rsidP="00615398">
      <w:pPr>
        <w:pStyle w:val="TreasuryCaption"/>
      </w:pPr>
      <w:r w:rsidRPr="0095788E">
        <w:t>Figure 3. Registration Step 2 – Complete Your Account Details</w:t>
      </w:r>
    </w:p>
    <w:p w14:paraId="541BE6F6" w14:textId="77777777" w:rsidR="00EE0F55" w:rsidRPr="00EE0F55" w:rsidRDefault="00EE0F55" w:rsidP="00EE0F55">
      <w:pPr>
        <w:pStyle w:val="TreasuryBodyText"/>
      </w:pPr>
      <w:r w:rsidRPr="00EE0F55">
        <w:t>As a registered user, you can choose to receive email notifications about tender opportunities that may be relevant to your business.</w:t>
      </w:r>
    </w:p>
    <w:p w14:paraId="4D783E3D" w14:textId="77777777" w:rsidR="00EE0F55" w:rsidRPr="00EE0F55" w:rsidRDefault="00EE0F55" w:rsidP="00EE0F55">
      <w:pPr>
        <w:pStyle w:val="TreasuryBodyText"/>
      </w:pPr>
      <w:r w:rsidRPr="00EE0F55">
        <w:t>To subscribe to notifications:</w:t>
      </w:r>
    </w:p>
    <w:p w14:paraId="18F87FF5" w14:textId="77777777" w:rsidR="00EE0F55" w:rsidRPr="00864D86" w:rsidRDefault="00EE0F55" w:rsidP="006755A6">
      <w:pPr>
        <w:pStyle w:val="TreasuryBulletPoint-level1"/>
      </w:pPr>
      <w:r w:rsidRPr="00864D86">
        <w:t>During registration, select Yes when asked: “Do you want to register your business under specific categories of interest and receive email notification of tender opportunities in these categories?”</w:t>
      </w:r>
    </w:p>
    <w:p w14:paraId="10518CA9" w14:textId="77777777" w:rsidR="00EE0F55" w:rsidRPr="00864D86" w:rsidRDefault="00EE0F55" w:rsidP="006755A6">
      <w:pPr>
        <w:pStyle w:val="TreasuryBulletPoint-level1"/>
      </w:pPr>
      <w:r w:rsidRPr="00864D86">
        <w:t>A list of categories will be displayed.</w:t>
      </w:r>
    </w:p>
    <w:p w14:paraId="238DDAC8" w14:textId="77777777" w:rsidR="00EE0F55" w:rsidRPr="00864D86" w:rsidRDefault="00EE0F55" w:rsidP="006755A6">
      <w:pPr>
        <w:pStyle w:val="TreasuryBulletPoint-level1"/>
      </w:pPr>
      <w:r w:rsidRPr="00864D86">
        <w:t>Select the categories that match your business interests.</w:t>
      </w:r>
    </w:p>
    <w:p w14:paraId="140EE4A7" w14:textId="157A4598" w:rsidR="00EE0F55" w:rsidRPr="00864D86" w:rsidRDefault="00EE0F55" w:rsidP="006755A6">
      <w:pPr>
        <w:pStyle w:val="TreasuryBulletPoint-level1"/>
      </w:pPr>
      <w:r w:rsidRPr="00864D86">
        <w:lastRenderedPageBreak/>
        <w:t>You will then receive email notifications when new tenders or future opportunities are published in those categories.</w:t>
      </w:r>
      <w:r w:rsidR="00AA05A0">
        <w:t xml:space="preserve"> This usually occurs on Saturdays.</w:t>
      </w:r>
    </w:p>
    <w:p w14:paraId="1A66A4C6" w14:textId="77777777" w:rsidR="00EE0F55" w:rsidRPr="00EE0F55" w:rsidRDefault="00EE0F55" w:rsidP="00EE0F55">
      <w:pPr>
        <w:pStyle w:val="TreasuryBodyText"/>
      </w:pPr>
      <w:r w:rsidRPr="00EE0F55">
        <w:t>You can update your categories of interest at any time by logging in to your account and changing your profile settings.</w:t>
      </w:r>
    </w:p>
    <w:p w14:paraId="2448A87C" w14:textId="77777777" w:rsidR="00C71717" w:rsidRPr="0095788E" w:rsidRDefault="00C71717" w:rsidP="008E1B9A">
      <w:pPr>
        <w:tabs>
          <w:tab w:val="left" w:pos="3030"/>
        </w:tabs>
        <w:spacing w:before="120"/>
        <w:jc w:val="both"/>
        <w:rPr>
          <w:rFonts w:ascii="Gill Sans MT" w:hAnsi="Gill Sans MT"/>
        </w:rPr>
      </w:pPr>
      <w:r>
        <w:rPr>
          <w:rFonts w:ascii="Gill Sans MT" w:hAnsi="Gill Sans MT"/>
          <w:noProof/>
          <w:lang w:eastAsia="en-AU"/>
        </w:rPr>
        <mc:AlternateContent>
          <mc:Choice Requires="wps">
            <w:drawing>
              <wp:anchor distT="0" distB="0" distL="114300" distR="114300" simplePos="0" relativeHeight="251670528" behindDoc="0" locked="0" layoutInCell="1" allowOverlap="1" wp14:anchorId="2832ABC3" wp14:editId="3AF41402">
                <wp:simplePos x="0" y="0"/>
                <wp:positionH relativeFrom="column">
                  <wp:posOffset>3954780</wp:posOffset>
                </wp:positionH>
                <wp:positionV relativeFrom="paragraph">
                  <wp:posOffset>3708400</wp:posOffset>
                </wp:positionV>
                <wp:extent cx="993775" cy="664845"/>
                <wp:effectExtent l="41275" t="52070" r="12700" b="6985"/>
                <wp:wrapNone/>
                <wp:docPr id="23" name="Lin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993775" cy="664845"/>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9F208E" id="Line 55" o:spid="_x0000_s1026" style="position:absolute;flip:x 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1.4pt,292pt" to="389.65pt,34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" strokecolor="red">
                <v:stroke endarrow="block"/>
              </v:line>
            </w:pict>
          </mc:Fallback>
        </mc:AlternateContent>
      </w:r>
      <w:r>
        <w:rPr>
          <w:rFonts w:ascii="Gill Sans MT" w:hAnsi="Gill Sans MT"/>
          <w:noProof/>
          <w:lang w:eastAsia="en-AU"/>
        </w:rPr>
        <w:drawing>
          <wp:inline distT="0" distB="0" distL="0" distR="0" wp14:anchorId="40B06519" wp14:editId="4A2337CA">
            <wp:extent cx="5200650" cy="461106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04199" cy="4614213"/>
                    </a:xfrm>
                    <a:prstGeom prst="rect">
                      <a:avLst/>
                    </a:prstGeom>
                    <a:noFill/>
                    <a:ln>
                      <a:noFill/>
                    </a:ln>
                  </pic:spPr>
                </pic:pic>
              </a:graphicData>
            </a:graphic>
          </wp:inline>
        </w:drawing>
      </w:r>
      <w:r w:rsidRPr="0095788E">
        <w:rPr>
          <w:rFonts w:ascii="Gill Sans MT" w:hAnsi="Gill Sans MT"/>
        </w:rPr>
        <w:tab/>
      </w:r>
    </w:p>
    <w:p w14:paraId="12745BEA" w14:textId="77777777" w:rsidR="00C71717" w:rsidRPr="0095788E" w:rsidRDefault="00C71717" w:rsidP="00615398">
      <w:pPr>
        <w:pStyle w:val="TreasuryCaption"/>
      </w:pPr>
      <w:r w:rsidRPr="0095788E">
        <w:t xml:space="preserve">Figure </w:t>
      </w:r>
      <w:r>
        <w:t>4</w:t>
      </w:r>
      <w:r w:rsidRPr="0095788E">
        <w:t>. Selecting categories of interest</w:t>
      </w:r>
    </w:p>
    <w:p w14:paraId="14F6E2B2" w14:textId="77777777" w:rsidR="00C71717" w:rsidRPr="0095788E" w:rsidRDefault="00C71717" w:rsidP="008E1B9A">
      <w:pPr>
        <w:spacing w:before="120"/>
        <w:jc w:val="both"/>
        <w:rPr>
          <w:rFonts w:ascii="Gill Sans MT" w:hAnsi="Gill Sans MT"/>
          <w:color w:val="0000FF"/>
        </w:rPr>
      </w:pPr>
    </w:p>
    <w:p w14:paraId="5E639377" w14:textId="77777777" w:rsidR="00C71717" w:rsidRPr="0095788E" w:rsidRDefault="00C71717" w:rsidP="00615398">
      <w:pPr>
        <w:pStyle w:val="TreasuryBodyText"/>
        <w:rPr>
          <w:color w:val="0000FF"/>
        </w:rPr>
      </w:pPr>
      <w:r w:rsidRPr="00B36EE7">
        <w:t>When you click the</w:t>
      </w:r>
      <w:r w:rsidRPr="0095788E">
        <w:t xml:space="preserve"> </w:t>
      </w:r>
      <w:r w:rsidRPr="006755A6">
        <w:rPr>
          <w:rStyle w:val="StepsChar"/>
          <w:rFonts w:eastAsia="Cambria"/>
          <w:b/>
          <w:bCs/>
        </w:rPr>
        <w:t>Save</w:t>
      </w:r>
      <w:r w:rsidRPr="0095788E">
        <w:t xml:space="preserve"> button you will automatically be logged into the system and will also be sent an email confirming your registration</w:t>
      </w:r>
      <w:r w:rsidRPr="0095788E">
        <w:rPr>
          <w:color w:val="0000FF"/>
        </w:rPr>
        <w:t>.</w:t>
      </w:r>
    </w:p>
    <w:p w14:paraId="2D1D1D0A" w14:textId="77777777" w:rsidR="00C71717" w:rsidRPr="0095788E" w:rsidRDefault="00C71717" w:rsidP="008E1B9A">
      <w:pPr>
        <w:keepNext/>
        <w:spacing w:before="120"/>
        <w:jc w:val="both"/>
        <w:rPr>
          <w:rFonts w:ascii="Gill Sans MT" w:hAnsi="Gill Sans MT"/>
        </w:rPr>
      </w:pPr>
      <w:r>
        <w:rPr>
          <w:rFonts w:ascii="Gill Sans MT" w:hAnsi="Gill Sans MT"/>
          <w:noProof/>
          <w:lang w:eastAsia="en-AU"/>
        </w:rPr>
        <w:lastRenderedPageBreak/>
        <mc:AlternateContent>
          <mc:Choice Requires="wps">
            <w:drawing>
              <wp:anchor distT="0" distB="0" distL="114300" distR="114300" simplePos="0" relativeHeight="251644928" behindDoc="0" locked="0" layoutInCell="1" allowOverlap="1" wp14:anchorId="442013B4" wp14:editId="1DA0B9A2">
                <wp:simplePos x="0" y="0"/>
                <wp:positionH relativeFrom="column">
                  <wp:posOffset>875030</wp:posOffset>
                </wp:positionH>
                <wp:positionV relativeFrom="paragraph">
                  <wp:posOffset>986155</wp:posOffset>
                </wp:positionV>
                <wp:extent cx="419100" cy="2936875"/>
                <wp:effectExtent l="9525" t="25400" r="57150" b="9525"/>
                <wp:wrapNone/>
                <wp:docPr id="22"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19100" cy="2936875"/>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EB8519" id="Line 28" o:spid="_x0000_s1026" style="position:absolute;flip:y;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9pt,77.65pt" to="101.9pt,30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" strokecolor="red">
                <v:stroke endarrow="block"/>
              </v:line>
            </w:pict>
          </mc:Fallback>
        </mc:AlternateContent>
      </w:r>
      <w:r>
        <w:rPr>
          <w:rFonts w:ascii="Gill Sans MT" w:hAnsi="Gill Sans MT"/>
          <w:noProof/>
          <w:lang w:eastAsia="en-AU"/>
        </w:rPr>
        <mc:AlternateContent>
          <mc:Choice Requires="wps">
            <w:drawing>
              <wp:anchor distT="0" distB="0" distL="114300" distR="114300" simplePos="0" relativeHeight="251638784" behindDoc="0" locked="0" layoutInCell="1" allowOverlap="1" wp14:anchorId="39FE3C24" wp14:editId="69560512">
                <wp:simplePos x="0" y="0"/>
                <wp:positionH relativeFrom="column">
                  <wp:posOffset>4846320</wp:posOffset>
                </wp:positionH>
                <wp:positionV relativeFrom="paragraph">
                  <wp:posOffset>821055</wp:posOffset>
                </wp:positionV>
                <wp:extent cx="0" cy="0"/>
                <wp:effectExtent l="8890" t="60325" r="19685" b="53975"/>
                <wp:wrapNone/>
                <wp:docPr id="21"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E01A71" id="Line 24" o:spid="_x0000_s1026" style="position:absolute;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1.6pt,64.65pt" to="381.6pt,6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">
                <v:stroke endarrow="block"/>
              </v:line>
            </w:pict>
          </mc:Fallback>
        </mc:AlternateContent>
      </w:r>
      <w:r>
        <w:rPr>
          <w:rFonts w:ascii="Gill Sans MT" w:hAnsi="Gill Sans MT"/>
          <w:noProof/>
          <w:lang w:eastAsia="en-AU"/>
        </w:rPr>
        <w:drawing>
          <wp:inline distT="0" distB="0" distL="0" distR="0" wp14:anchorId="240D7522" wp14:editId="33535AEA">
            <wp:extent cx="4638675" cy="43148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638675" cy="4314825"/>
                    </a:xfrm>
                    <a:prstGeom prst="rect">
                      <a:avLst/>
                    </a:prstGeom>
                    <a:noFill/>
                    <a:ln>
                      <a:noFill/>
                    </a:ln>
                  </pic:spPr>
                </pic:pic>
              </a:graphicData>
            </a:graphic>
          </wp:inline>
        </w:drawing>
      </w:r>
    </w:p>
    <w:p w14:paraId="50EFD62F" w14:textId="77777777" w:rsidR="00C71717" w:rsidRPr="0095788E" w:rsidRDefault="00C71717" w:rsidP="00615398">
      <w:pPr>
        <w:pStyle w:val="TreasuryCaption"/>
      </w:pPr>
      <w:bookmarkStart w:id="33" w:name="_Ref84663409"/>
      <w:r w:rsidRPr="0095788E">
        <w:t xml:space="preserve">Figure </w:t>
      </w:r>
      <w:r>
        <w:t>5</w:t>
      </w:r>
      <w:bookmarkEnd w:id="33"/>
      <w:r w:rsidRPr="0095788E">
        <w:t>. The Registration Confirmation message.</w:t>
      </w:r>
    </w:p>
    <w:p w14:paraId="1BF8A2D7" w14:textId="77777777" w:rsidR="00C71717" w:rsidRPr="0095788E" w:rsidRDefault="00C71717" w:rsidP="00615398">
      <w:pPr>
        <w:pStyle w:val="TreasuryHeading2"/>
      </w:pPr>
      <w:bookmarkStart w:id="34" w:name="_Logging_in"/>
      <w:bookmarkStart w:id="35" w:name="_Toc34995773"/>
      <w:bookmarkStart w:id="36" w:name="_Toc34995800"/>
      <w:bookmarkStart w:id="37" w:name="_Toc374519477"/>
      <w:bookmarkStart w:id="38" w:name="_Toc241147088"/>
      <w:bookmarkStart w:id="39" w:name="_Toc226364308"/>
      <w:bookmarkStart w:id="40" w:name="_Toc226366648"/>
      <w:bookmarkEnd w:id="34"/>
      <w:bookmarkEnd w:id="35"/>
      <w:bookmarkEnd w:id="36"/>
      <w:r w:rsidRPr="0095788E">
        <w:t>Logging in</w:t>
      </w:r>
      <w:bookmarkEnd w:id="37"/>
      <w:bookmarkEnd w:id="38"/>
    </w:p>
    <w:p w14:paraId="2C8BDCCF" w14:textId="0FE89375" w:rsidR="00C71717" w:rsidRDefault="00C71717" w:rsidP="00615398">
      <w:pPr>
        <w:pStyle w:val="TreasuryBodyText"/>
      </w:pPr>
      <w:r w:rsidRPr="0095788E">
        <w:t>You do not need to log</w:t>
      </w:r>
      <w:r w:rsidR="00F12930">
        <w:t xml:space="preserve"> </w:t>
      </w:r>
      <w:r w:rsidRPr="0095788E">
        <w:t xml:space="preserve">in to browse </w:t>
      </w:r>
      <w:r w:rsidR="00F12930">
        <w:t>notices</w:t>
      </w:r>
      <w:r w:rsidRPr="0095788E">
        <w:t xml:space="preserve">. You will be prompted for your login details when you download </w:t>
      </w:r>
      <w:r w:rsidR="00AB5F0D">
        <w:t>procurement</w:t>
      </w:r>
      <w:r w:rsidR="00AB5F0D" w:rsidRPr="0095788E">
        <w:t xml:space="preserve"> </w:t>
      </w:r>
      <w:r w:rsidRPr="0095788E">
        <w:t xml:space="preserve">documents or lodge a </w:t>
      </w:r>
      <w:r w:rsidR="00AB5F0D">
        <w:t>submission</w:t>
      </w:r>
      <w:r w:rsidRPr="0095788E">
        <w:t>. To log</w:t>
      </w:r>
      <w:r w:rsidR="005B69F8">
        <w:t xml:space="preserve"> </w:t>
      </w:r>
      <w:r w:rsidRPr="0095788E">
        <w:t xml:space="preserve">in otherwise, click the </w:t>
      </w:r>
      <w:r w:rsidRPr="0095788E">
        <w:rPr>
          <w:b/>
          <w:bCs/>
        </w:rPr>
        <w:t>LOGIN</w:t>
      </w:r>
      <w:r w:rsidRPr="0095788E">
        <w:t xml:space="preserve"> link on the Home Page tool bar ribbon.</w:t>
      </w:r>
    </w:p>
    <w:p w14:paraId="0CA2CEB7" w14:textId="77777777" w:rsidR="00C71717" w:rsidRPr="0095788E" w:rsidRDefault="00C71717" w:rsidP="00615398">
      <w:pPr>
        <w:pStyle w:val="TreasuryBodyText"/>
      </w:pPr>
      <w:r w:rsidRPr="0095788E">
        <w:t xml:space="preserve">Enter your username and password and click the </w:t>
      </w:r>
      <w:r w:rsidRPr="006755A6">
        <w:rPr>
          <w:rStyle w:val="StepsChar"/>
          <w:rFonts w:eastAsia="Cambria"/>
          <w:b/>
          <w:bCs/>
        </w:rPr>
        <w:t>Login</w:t>
      </w:r>
      <w:r w:rsidRPr="0095788E">
        <w:t xml:space="preserve"> button.</w:t>
      </w:r>
    </w:p>
    <w:p w14:paraId="5CE0E9F7" w14:textId="77777777" w:rsidR="00C71717" w:rsidRPr="0095788E" w:rsidRDefault="00C71717" w:rsidP="00615398">
      <w:pPr>
        <w:pStyle w:val="TreasuryBodyText"/>
        <w:rPr>
          <w:color w:val="0000FF"/>
        </w:rPr>
      </w:pPr>
    </w:p>
    <w:p w14:paraId="3B7C9E5E" w14:textId="77777777" w:rsidR="00C71717" w:rsidRPr="0095788E" w:rsidRDefault="00C71717" w:rsidP="008E1B9A">
      <w:pPr>
        <w:spacing w:before="120"/>
        <w:jc w:val="both"/>
        <w:rPr>
          <w:rFonts w:ascii="Gill Sans MT" w:hAnsi="Gill Sans MT"/>
          <w:color w:val="0000FF"/>
        </w:rPr>
      </w:pPr>
      <w:r>
        <w:rPr>
          <w:rFonts w:ascii="Gill Sans MT" w:hAnsi="Gill Sans MT"/>
          <w:noProof/>
          <w:lang w:eastAsia="en-AU"/>
        </w:rPr>
        <w:lastRenderedPageBreak/>
        <mc:AlternateContent>
          <mc:Choice Requires="wps">
            <w:drawing>
              <wp:anchor distT="0" distB="0" distL="114300" distR="114300" simplePos="0" relativeHeight="251651072" behindDoc="0" locked="0" layoutInCell="1" allowOverlap="1" wp14:anchorId="1FD39A60" wp14:editId="13D626C6">
                <wp:simplePos x="0" y="0"/>
                <wp:positionH relativeFrom="column">
                  <wp:posOffset>1989455</wp:posOffset>
                </wp:positionH>
                <wp:positionV relativeFrom="paragraph">
                  <wp:posOffset>1400175</wp:posOffset>
                </wp:positionV>
                <wp:extent cx="574675" cy="482600"/>
                <wp:effectExtent l="47625" t="10795" r="6350" b="49530"/>
                <wp:wrapNone/>
                <wp:docPr id="7"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4675" cy="482600"/>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D25C7E" id="Line 32" o:spid="_x0000_s1026" style="position:absolute;flip:x;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6.65pt,110.25pt" to="201.9pt,14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" strokecolor="red">
                <v:stroke endarrow="block"/>
              </v:line>
            </w:pict>
          </mc:Fallback>
        </mc:AlternateContent>
      </w:r>
      <w:r>
        <w:rPr>
          <w:rFonts w:ascii="Gill Sans MT" w:hAnsi="Gill Sans MT"/>
          <w:noProof/>
          <w:color w:val="0000FF"/>
          <w:lang w:eastAsia="en-AU"/>
        </w:rPr>
        <w:drawing>
          <wp:inline distT="0" distB="0" distL="0" distR="0" wp14:anchorId="199A41DD" wp14:editId="4DDD7D26">
            <wp:extent cx="5543550" cy="3571921"/>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545046" cy="3572885"/>
                    </a:xfrm>
                    <a:prstGeom prst="rect">
                      <a:avLst/>
                    </a:prstGeom>
                    <a:noFill/>
                    <a:ln>
                      <a:noFill/>
                    </a:ln>
                  </pic:spPr>
                </pic:pic>
              </a:graphicData>
            </a:graphic>
          </wp:inline>
        </w:drawing>
      </w:r>
    </w:p>
    <w:p w14:paraId="36D45CBB" w14:textId="77777777" w:rsidR="00C71717" w:rsidRPr="0095788E" w:rsidRDefault="00C71717" w:rsidP="008E1B9A">
      <w:pPr>
        <w:pStyle w:val="Caption"/>
        <w:spacing w:after="0"/>
        <w:rPr>
          <w:rFonts w:ascii="Gill Sans MT" w:hAnsi="Gill Sans MT"/>
        </w:rPr>
      </w:pPr>
      <w:r w:rsidRPr="0095788E">
        <w:rPr>
          <w:rFonts w:ascii="Gill Sans MT" w:hAnsi="Gill Sans MT"/>
        </w:rPr>
        <w:t xml:space="preserve">Figure 6. The Login page and the Login link </w:t>
      </w:r>
    </w:p>
    <w:p w14:paraId="0BF650F2" w14:textId="77777777" w:rsidR="00C71717" w:rsidRPr="0095788E" w:rsidRDefault="00C71717" w:rsidP="00615398">
      <w:pPr>
        <w:pStyle w:val="TreasuryHeading2"/>
      </w:pPr>
      <w:bookmarkStart w:id="41" w:name="_Toc34995775"/>
      <w:bookmarkStart w:id="42" w:name="_Toc34995802"/>
      <w:bookmarkStart w:id="43" w:name="_Toc374519478"/>
      <w:bookmarkStart w:id="44" w:name="_Toc241147089"/>
      <w:bookmarkEnd w:id="41"/>
      <w:bookmarkEnd w:id="42"/>
      <w:r w:rsidRPr="0095788E">
        <w:t>Forgotten your password?</w:t>
      </w:r>
      <w:bookmarkEnd w:id="39"/>
      <w:bookmarkEnd w:id="40"/>
      <w:bookmarkEnd w:id="43"/>
      <w:bookmarkEnd w:id="44"/>
    </w:p>
    <w:p w14:paraId="038C13AF" w14:textId="2D4F407A" w:rsidR="00C71717" w:rsidRPr="0095788E" w:rsidRDefault="00C71717" w:rsidP="00615398">
      <w:pPr>
        <w:pStyle w:val="TreasuryBodyText"/>
      </w:pPr>
      <w:r>
        <w:t>To retrieve a lost or forgotten password, c</w:t>
      </w:r>
      <w:r w:rsidRPr="0095788E">
        <w:t xml:space="preserve">lick </w:t>
      </w:r>
      <w:r w:rsidRPr="0095788E">
        <w:rPr>
          <w:b/>
          <w:bCs/>
        </w:rPr>
        <w:t>password</w:t>
      </w:r>
      <w:r w:rsidRPr="0095788E">
        <w:t xml:space="preserve"> in the </w:t>
      </w:r>
      <w:r w:rsidRPr="00EA3455">
        <w:rPr>
          <w:bCs/>
          <w:i/>
        </w:rPr>
        <w:t>Forgotten your username or password?</w:t>
      </w:r>
      <w:r w:rsidRPr="0095788E">
        <w:t xml:space="preserve"> question on the Login page. A form opens requesting your </w:t>
      </w:r>
      <w:r w:rsidRPr="0095788E">
        <w:rPr>
          <w:b/>
          <w:bCs/>
        </w:rPr>
        <w:t>Username.</w:t>
      </w:r>
    </w:p>
    <w:p w14:paraId="2FDBC3CB" w14:textId="16F42B88" w:rsidR="00C71717" w:rsidRDefault="00C71717" w:rsidP="00615398">
      <w:pPr>
        <w:pStyle w:val="TreasuryBodyText"/>
      </w:pPr>
      <w:r w:rsidRPr="0095788E">
        <w:t xml:space="preserve">Click the </w:t>
      </w:r>
      <w:r w:rsidRPr="006755A6">
        <w:rPr>
          <w:rStyle w:val="StepsChar"/>
          <w:rFonts w:eastAsia="Cambria"/>
          <w:b/>
        </w:rPr>
        <w:t>Email New Password</w:t>
      </w:r>
      <w:r w:rsidRPr="0095788E">
        <w:t xml:space="preserve"> button. An email will be sent to the registered email address for the username</w:t>
      </w:r>
      <w:r w:rsidR="005B69F8">
        <w:t>,</w:t>
      </w:r>
      <w:r w:rsidRPr="0095788E">
        <w:t xml:space="preserve"> providing a system generated password. Log</w:t>
      </w:r>
      <w:r w:rsidR="005B69F8">
        <w:t xml:space="preserve"> </w:t>
      </w:r>
      <w:r w:rsidRPr="0095788E">
        <w:t>in to the account using this password and create a new</w:t>
      </w:r>
      <w:r w:rsidR="00237009">
        <w:t xml:space="preserve"> password.</w:t>
      </w:r>
    </w:p>
    <w:p w14:paraId="1CF30476" w14:textId="77777777" w:rsidR="00C71717" w:rsidRPr="0095788E" w:rsidRDefault="00C71717" w:rsidP="008E1B9A">
      <w:pPr>
        <w:spacing w:before="120"/>
        <w:jc w:val="both"/>
        <w:rPr>
          <w:rFonts w:ascii="Gill Sans MT" w:hAnsi="Gill Sans MT"/>
        </w:rPr>
      </w:pPr>
    </w:p>
    <w:p w14:paraId="31FEE1CF" w14:textId="77777777" w:rsidR="00C71717" w:rsidRPr="0095788E" w:rsidRDefault="00C71717" w:rsidP="008E1B9A">
      <w:pPr>
        <w:keepNext/>
        <w:spacing w:before="120"/>
        <w:jc w:val="both"/>
        <w:rPr>
          <w:rFonts w:ascii="Gill Sans MT" w:hAnsi="Gill Sans MT"/>
        </w:rPr>
      </w:pPr>
      <w:r>
        <w:rPr>
          <w:rFonts w:ascii="Gill Sans MT" w:hAnsi="Gill Sans MT"/>
          <w:noProof/>
          <w:lang w:eastAsia="en-AU"/>
        </w:rPr>
        <mc:AlternateContent>
          <mc:Choice Requires="wps">
            <w:drawing>
              <wp:anchor distT="0" distB="0" distL="114300" distR="114300" simplePos="0" relativeHeight="251676672" behindDoc="0" locked="0" layoutInCell="1" allowOverlap="1" wp14:anchorId="4516E7AE" wp14:editId="1AC2E5FD">
                <wp:simplePos x="0" y="0"/>
                <wp:positionH relativeFrom="column">
                  <wp:posOffset>805815</wp:posOffset>
                </wp:positionH>
                <wp:positionV relativeFrom="paragraph">
                  <wp:posOffset>1417592</wp:posOffset>
                </wp:positionV>
                <wp:extent cx="208189" cy="259896"/>
                <wp:effectExtent l="0" t="0" r="78105" b="64135"/>
                <wp:wrapNone/>
                <wp:docPr id="19"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189" cy="259896"/>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F22445" id="Line 56"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45pt,111.6pt" to="79.85pt,13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" strokecolor="red">
                <v:stroke endarrow="block"/>
              </v:line>
            </w:pict>
          </mc:Fallback>
        </mc:AlternateContent>
      </w:r>
      <w:r>
        <w:rPr>
          <w:rFonts w:ascii="Gill Sans MT" w:hAnsi="Gill Sans MT"/>
          <w:noProof/>
          <w:lang w:eastAsia="en-AU"/>
        </w:rPr>
        <w:drawing>
          <wp:inline distT="0" distB="0" distL="0" distR="0" wp14:anchorId="41FDE457" wp14:editId="22F93BE6">
            <wp:extent cx="4821728" cy="271462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835383" cy="2722313"/>
                    </a:xfrm>
                    <a:prstGeom prst="rect">
                      <a:avLst/>
                    </a:prstGeom>
                    <a:noFill/>
                    <a:ln>
                      <a:noFill/>
                    </a:ln>
                  </pic:spPr>
                </pic:pic>
              </a:graphicData>
            </a:graphic>
          </wp:inline>
        </w:drawing>
      </w:r>
    </w:p>
    <w:p w14:paraId="1A298BDB" w14:textId="77777777" w:rsidR="00C71717" w:rsidRPr="0095788E" w:rsidRDefault="00C71717" w:rsidP="00615398">
      <w:pPr>
        <w:pStyle w:val="TreasuryCaption"/>
      </w:pPr>
      <w:r w:rsidRPr="0095788E">
        <w:t>Figure 7. The Forgotten Password Request page</w:t>
      </w:r>
    </w:p>
    <w:p w14:paraId="46E7193D" w14:textId="77777777" w:rsidR="00C71717" w:rsidRDefault="00C71717" w:rsidP="00615398">
      <w:pPr>
        <w:pStyle w:val="TreasuryBodyText"/>
      </w:pPr>
      <w:r w:rsidRPr="0095788E">
        <w:lastRenderedPageBreak/>
        <w:t xml:space="preserve">If you have also forgotten your username, you will need to retrieve it before attempting to retrieve your password. </w:t>
      </w:r>
    </w:p>
    <w:p w14:paraId="2AC01A58" w14:textId="771F3602" w:rsidR="00004318" w:rsidRPr="0095788E" w:rsidRDefault="00004318" w:rsidP="00615398">
      <w:pPr>
        <w:pStyle w:val="TreasuryBodyText"/>
      </w:pPr>
      <w:r>
        <w:t xml:space="preserve">If you have not received the new </w:t>
      </w:r>
      <w:proofErr w:type="gramStart"/>
      <w:r>
        <w:t>password</w:t>
      </w:r>
      <w:proofErr w:type="gramEnd"/>
      <w:r>
        <w:t xml:space="preserve"> email it could be because the username provided to generate the email is incorrect. In that instance you need to first ensure you have provided the correct username</w:t>
      </w:r>
      <w:r w:rsidR="005B69F8">
        <w:t>.</w:t>
      </w:r>
      <w:r w:rsidR="00EA3455">
        <w:t xml:space="preserve"> </w:t>
      </w:r>
      <w:r w:rsidR="005B69F8">
        <w:t>S</w:t>
      </w:r>
      <w:r>
        <w:t xml:space="preserve">ee below for more information. </w:t>
      </w:r>
    </w:p>
    <w:p w14:paraId="26BF6C00" w14:textId="77777777" w:rsidR="00C71717" w:rsidRPr="0095788E" w:rsidRDefault="0090291F" w:rsidP="00615398">
      <w:pPr>
        <w:pStyle w:val="TreasuryHeading2"/>
      </w:pPr>
      <w:bookmarkStart w:id="45" w:name="_Toc226364309"/>
      <w:bookmarkStart w:id="46" w:name="_Toc226366649"/>
      <w:bookmarkStart w:id="47" w:name="_Toc241147090"/>
      <w:r w:rsidRPr="0095788E">
        <w:t>Forgotten your username?</w:t>
      </w:r>
      <w:bookmarkEnd w:id="45"/>
      <w:bookmarkEnd w:id="46"/>
      <w:bookmarkEnd w:id="47"/>
    </w:p>
    <w:p w14:paraId="189F0129" w14:textId="3BE446E1" w:rsidR="00C71717" w:rsidRPr="0095788E" w:rsidRDefault="00C71717" w:rsidP="00615398">
      <w:pPr>
        <w:pStyle w:val="TreasuryBodyText"/>
      </w:pPr>
      <w:r w:rsidRPr="0095788E">
        <w:t>Click</w:t>
      </w:r>
      <w:r w:rsidRPr="00960D63">
        <w:rPr>
          <w:b/>
          <w:bCs/>
        </w:rPr>
        <w:t xml:space="preserve"> </w:t>
      </w:r>
      <w:r w:rsidRPr="0095788E">
        <w:rPr>
          <w:b/>
          <w:bCs/>
        </w:rPr>
        <w:t>username</w:t>
      </w:r>
      <w:r w:rsidRPr="0095788E">
        <w:t xml:space="preserve"> in the </w:t>
      </w:r>
      <w:r w:rsidRPr="00EA3455">
        <w:rPr>
          <w:bCs/>
          <w:i/>
        </w:rPr>
        <w:t>Forgotten</w:t>
      </w:r>
      <w:r w:rsidRPr="00EA3455">
        <w:rPr>
          <w:i/>
        </w:rPr>
        <w:t xml:space="preserve"> </w:t>
      </w:r>
      <w:r w:rsidRPr="00EA3455">
        <w:rPr>
          <w:bCs/>
          <w:i/>
        </w:rPr>
        <w:t>your</w:t>
      </w:r>
      <w:r w:rsidRPr="00EA3455">
        <w:rPr>
          <w:i/>
        </w:rPr>
        <w:t xml:space="preserve"> </w:t>
      </w:r>
      <w:r w:rsidRPr="00EA3455">
        <w:rPr>
          <w:bCs/>
          <w:i/>
        </w:rPr>
        <w:t>username or password?</w:t>
      </w:r>
      <w:r w:rsidRPr="0095788E">
        <w:t xml:space="preserve"> question on the Login page.</w:t>
      </w:r>
    </w:p>
    <w:p w14:paraId="26FC4E79" w14:textId="77777777" w:rsidR="00C71717" w:rsidRPr="0095788E" w:rsidRDefault="00C71717" w:rsidP="00615398">
      <w:pPr>
        <w:pStyle w:val="TreasuryBodyText"/>
      </w:pPr>
      <w:r w:rsidRPr="0095788E">
        <w:t xml:space="preserve">A form opens requesting your </w:t>
      </w:r>
      <w:r w:rsidRPr="0095788E">
        <w:rPr>
          <w:b/>
          <w:bCs/>
        </w:rPr>
        <w:t>Email address</w:t>
      </w:r>
      <w:r w:rsidRPr="0095788E">
        <w:t>.</w:t>
      </w:r>
    </w:p>
    <w:p w14:paraId="385B43DC" w14:textId="77777777" w:rsidR="00C71717" w:rsidRPr="0095788E" w:rsidRDefault="00C71717" w:rsidP="008E1B9A">
      <w:pPr>
        <w:keepNext/>
        <w:spacing w:before="120"/>
        <w:jc w:val="both"/>
        <w:rPr>
          <w:rFonts w:ascii="Gill Sans MT" w:hAnsi="Gill Sans MT"/>
        </w:rPr>
      </w:pPr>
      <w:r>
        <w:rPr>
          <w:rFonts w:ascii="Gill Sans MT" w:hAnsi="Gill Sans MT"/>
          <w:noProof/>
          <w:lang w:eastAsia="en-AU"/>
        </w:rPr>
        <mc:AlternateContent>
          <mc:Choice Requires="wps">
            <w:drawing>
              <wp:anchor distT="0" distB="0" distL="114300" distR="114300" simplePos="0" relativeHeight="251682816" behindDoc="0" locked="0" layoutInCell="1" allowOverlap="1" wp14:anchorId="28EEE192" wp14:editId="6F5066F1">
                <wp:simplePos x="0" y="0"/>
                <wp:positionH relativeFrom="column">
                  <wp:posOffset>462462</wp:posOffset>
                </wp:positionH>
                <wp:positionV relativeFrom="paragraph">
                  <wp:posOffset>1504315</wp:posOffset>
                </wp:positionV>
                <wp:extent cx="168729" cy="223157"/>
                <wp:effectExtent l="0" t="0" r="79375" b="62865"/>
                <wp:wrapNone/>
                <wp:docPr id="8"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8729" cy="223157"/>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2D265D4" id="_x0000_t32" coordsize="21600,21600" o:spt="32" o:oned="t" path="m,l21600,21600e" filled="f">
                <v:path arrowok="t" fillok="f" o:connecttype="none"/>
                <o:lock v:ext="edit" shapetype="t"/>
              </v:shapetype>
              <v:shape id="AutoShape 58" o:spid="_x0000_s1026" type="#_x0000_t32" style="position:absolute;margin-left:36.4pt;margin-top:118.45pt;width:13.3pt;height:17.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" strokecolor="red">
                <v:stroke endarrow="block"/>
              </v:shape>
            </w:pict>
          </mc:Fallback>
        </mc:AlternateContent>
      </w:r>
      <w:r>
        <w:rPr>
          <w:rFonts w:ascii="Gill Sans MT" w:hAnsi="Gill Sans MT"/>
          <w:noProof/>
          <w:lang w:eastAsia="en-AU"/>
        </w:rPr>
        <w:drawing>
          <wp:inline distT="0" distB="0" distL="0" distR="0" wp14:anchorId="7A8A21A2" wp14:editId="20394E3F">
            <wp:extent cx="5657850" cy="3233057"/>
            <wp:effectExtent l="0" t="0" r="0" b="571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658326" cy="3233329"/>
                    </a:xfrm>
                    <a:prstGeom prst="rect">
                      <a:avLst/>
                    </a:prstGeom>
                    <a:noFill/>
                    <a:ln>
                      <a:noFill/>
                    </a:ln>
                  </pic:spPr>
                </pic:pic>
              </a:graphicData>
            </a:graphic>
          </wp:inline>
        </w:drawing>
      </w:r>
    </w:p>
    <w:p w14:paraId="204728D7" w14:textId="77777777" w:rsidR="00C71717" w:rsidRDefault="00C71717" w:rsidP="00615398">
      <w:pPr>
        <w:pStyle w:val="TreasuryCaption"/>
      </w:pPr>
      <w:r w:rsidRPr="0095788E">
        <w:t>Figure 8. The Forgotten Username Request page</w:t>
      </w:r>
    </w:p>
    <w:p w14:paraId="64F67261" w14:textId="77777777" w:rsidR="00C71717" w:rsidRDefault="00C71717" w:rsidP="00615398">
      <w:pPr>
        <w:pStyle w:val="TreasuryBodyText"/>
      </w:pPr>
      <w:r w:rsidRPr="0095788E">
        <w:t xml:space="preserve">Enter the email address you provided when you first registered on the website. Click the </w:t>
      </w:r>
      <w:r w:rsidRPr="00960D63">
        <w:rPr>
          <w:b/>
          <w:bCs/>
        </w:rPr>
        <w:t>Send</w:t>
      </w:r>
      <w:r w:rsidRPr="0095788E">
        <w:t xml:space="preserve"> </w:t>
      </w:r>
      <w:r w:rsidRPr="00960D63">
        <w:rPr>
          <w:b/>
          <w:bCs/>
        </w:rPr>
        <w:t>Account Info</w:t>
      </w:r>
      <w:r w:rsidRPr="0095788E">
        <w:t xml:space="preserve"> button. Your username will be emailed to you.</w:t>
      </w:r>
    </w:p>
    <w:p w14:paraId="5D8EEEDE" w14:textId="77777777" w:rsidR="00C71717" w:rsidRPr="0095788E" w:rsidRDefault="00C71717" w:rsidP="00615398">
      <w:pPr>
        <w:pStyle w:val="TreasuryHeading2"/>
      </w:pPr>
      <w:bookmarkStart w:id="48" w:name="_Toc34995778"/>
      <w:bookmarkStart w:id="49" w:name="_Toc34995805"/>
      <w:bookmarkStart w:id="50" w:name="_Update_your_registration"/>
      <w:bookmarkStart w:id="51" w:name="_Toc226364310"/>
      <w:bookmarkStart w:id="52" w:name="_Toc226366650"/>
      <w:bookmarkStart w:id="53" w:name="_Ref326324155"/>
      <w:bookmarkStart w:id="54" w:name="_Ref366497508"/>
      <w:bookmarkStart w:id="55" w:name="_Ref366497551"/>
      <w:bookmarkStart w:id="56" w:name="_Toc374519480"/>
      <w:bookmarkStart w:id="57" w:name="_Toc241147091"/>
      <w:bookmarkEnd w:id="48"/>
      <w:bookmarkEnd w:id="49"/>
      <w:bookmarkEnd w:id="50"/>
      <w:r w:rsidRPr="0095788E">
        <w:t>Update your registration</w:t>
      </w:r>
      <w:bookmarkEnd w:id="51"/>
      <w:bookmarkEnd w:id="52"/>
      <w:bookmarkEnd w:id="53"/>
      <w:bookmarkEnd w:id="54"/>
      <w:bookmarkEnd w:id="55"/>
      <w:bookmarkEnd w:id="56"/>
      <w:bookmarkEnd w:id="57"/>
    </w:p>
    <w:p w14:paraId="4F6EAF9C" w14:textId="3F7B5A3A" w:rsidR="00C71717" w:rsidRPr="0095788E" w:rsidRDefault="00C71717" w:rsidP="007D1115">
      <w:pPr>
        <w:pStyle w:val="TreasuryBulletPoint-level1"/>
      </w:pPr>
      <w:r w:rsidRPr="0095788E">
        <w:t>When you need to update your registration details, log</w:t>
      </w:r>
      <w:r w:rsidR="005B69F8">
        <w:t xml:space="preserve"> </w:t>
      </w:r>
      <w:r w:rsidRPr="0095788E">
        <w:t xml:space="preserve">in and click the </w:t>
      </w:r>
      <w:r w:rsidRPr="0095788E">
        <w:rPr>
          <w:b/>
          <w:bCs/>
        </w:rPr>
        <w:t>EDIT MY DETAILS</w:t>
      </w:r>
      <w:r w:rsidRPr="0095788E">
        <w:t xml:space="preserve"> link on the Home Page tool bar ribbon. Your registration details will be displayed.</w:t>
      </w:r>
    </w:p>
    <w:p w14:paraId="6453E244" w14:textId="77777777" w:rsidR="00C71717" w:rsidRPr="0095788E" w:rsidRDefault="00C71717" w:rsidP="007D1115">
      <w:pPr>
        <w:pStyle w:val="TreasuryBulletPoint-level1"/>
      </w:pPr>
      <w:r w:rsidRPr="0095788E">
        <w:t>To make changes to your details:</w:t>
      </w:r>
    </w:p>
    <w:p w14:paraId="011C2871" w14:textId="77777777" w:rsidR="00C71717" w:rsidRPr="0095788E" w:rsidRDefault="00C71717" w:rsidP="007D1115">
      <w:pPr>
        <w:pStyle w:val="TreasuryBulletPoint-level2"/>
      </w:pPr>
      <w:r w:rsidRPr="0095788E">
        <w:t>highlight the details of a field that already contains text and type over it to change it; OR</w:t>
      </w:r>
    </w:p>
    <w:p w14:paraId="30483372" w14:textId="77777777" w:rsidR="00C71717" w:rsidRPr="0095788E" w:rsidRDefault="00C71717" w:rsidP="007D1115">
      <w:pPr>
        <w:pStyle w:val="TreasuryBulletPoint-level2"/>
      </w:pPr>
      <w:r w:rsidRPr="0095788E">
        <w:t>click into a blank field and enter the new details.</w:t>
      </w:r>
    </w:p>
    <w:p w14:paraId="5CEA5F53" w14:textId="7B8F5E31" w:rsidR="00C71717" w:rsidRDefault="00C71717" w:rsidP="007D1115">
      <w:pPr>
        <w:pStyle w:val="TreasuryBodyText"/>
      </w:pPr>
      <w:r w:rsidRPr="0095788E">
        <w:t>To change your password, type your new password into both password fields.</w:t>
      </w:r>
    </w:p>
    <w:p w14:paraId="461D8678" w14:textId="7E9BB374" w:rsidR="005B69F8" w:rsidRPr="0095788E" w:rsidRDefault="005B69F8" w:rsidP="007D1115">
      <w:pPr>
        <w:pStyle w:val="TreasuryBodyText"/>
      </w:pPr>
      <w:r>
        <w:t>Please note that your username cannot be changed.</w:t>
      </w:r>
    </w:p>
    <w:p w14:paraId="2657E05D" w14:textId="77777777" w:rsidR="00C71717" w:rsidRPr="0095788E" w:rsidRDefault="00C71717" w:rsidP="007D1115">
      <w:pPr>
        <w:pStyle w:val="TreasuryBulletPoint-level1"/>
      </w:pPr>
      <w:r w:rsidRPr="0095788E">
        <w:lastRenderedPageBreak/>
        <w:t xml:space="preserve">To save your modifications and/or additions, click the </w:t>
      </w:r>
      <w:r w:rsidRPr="00960D63">
        <w:rPr>
          <w:b/>
          <w:bCs/>
        </w:rPr>
        <w:t>Save</w:t>
      </w:r>
      <w:r w:rsidRPr="0095788E">
        <w:t xml:space="preserve"> button at the bottom of the form. Click the </w:t>
      </w:r>
      <w:r w:rsidRPr="00960D63">
        <w:rPr>
          <w:b/>
          <w:bCs/>
        </w:rPr>
        <w:t>Close</w:t>
      </w:r>
      <w:r w:rsidRPr="0095788E">
        <w:t xml:space="preserve"> button if you do not want to save changes.</w:t>
      </w:r>
    </w:p>
    <w:p w14:paraId="14470C7B" w14:textId="77777777" w:rsidR="00C71717" w:rsidRDefault="00C71717" w:rsidP="007D1115">
      <w:pPr>
        <w:pStyle w:val="TreasuryBulletPoint-level1"/>
        <w:rPr>
          <w:color w:val="0000FF"/>
        </w:rPr>
      </w:pPr>
      <w:r w:rsidRPr="0095788E">
        <w:t xml:space="preserve">After saving changes, you will receive a confirmation message on the </w:t>
      </w:r>
      <w:proofErr w:type="gramStart"/>
      <w:r w:rsidRPr="0095788E">
        <w:t>screen</w:t>
      </w:r>
      <w:proofErr w:type="gramEnd"/>
      <w:r w:rsidRPr="0095788E">
        <w:t xml:space="preserve"> and an email will also be sent to you with your new details. Passwords are not included in emails</w:t>
      </w:r>
      <w:r w:rsidRPr="0095788E">
        <w:rPr>
          <w:color w:val="0000FF"/>
        </w:rPr>
        <w:t>.</w:t>
      </w:r>
    </w:p>
    <w:p w14:paraId="04B6831C" w14:textId="77777777" w:rsidR="00C71717" w:rsidRDefault="00C71717" w:rsidP="007D1115">
      <w:pPr>
        <w:pStyle w:val="TreasuryHeading2"/>
      </w:pPr>
      <w:r>
        <w:t xml:space="preserve"> </w:t>
      </w:r>
      <w:bookmarkStart w:id="58" w:name="_Toc374519481"/>
      <w:bookmarkStart w:id="59" w:name="_Toc241147092"/>
      <w:r>
        <w:t>Removing your registration</w:t>
      </w:r>
      <w:bookmarkEnd w:id="58"/>
      <w:bookmarkEnd w:id="59"/>
    </w:p>
    <w:p w14:paraId="68D07407" w14:textId="2ED6DCE1" w:rsidR="00C71717" w:rsidRDefault="00C71717" w:rsidP="007D1115">
      <w:pPr>
        <w:pStyle w:val="TreasuryBulletPoint-level1"/>
      </w:pPr>
      <w:r w:rsidRPr="008B7D6D">
        <w:rPr>
          <w:lang w:eastAsia="en-AU"/>
        </w:rPr>
        <w:t xml:space="preserve">You may remove your registration at any time </w:t>
      </w:r>
      <w:r w:rsidR="005E740F">
        <w:rPr>
          <w:lang w:eastAsia="en-AU"/>
        </w:rPr>
        <w:t>via</w:t>
      </w:r>
      <w:r w:rsidRPr="008B7D6D">
        <w:t xml:space="preserve"> the </w:t>
      </w:r>
      <w:r w:rsidRPr="008B7D6D">
        <w:rPr>
          <w:b/>
          <w:bCs/>
        </w:rPr>
        <w:t>EDIT MY DETAILS</w:t>
      </w:r>
      <w:r w:rsidRPr="008B7D6D">
        <w:t xml:space="preserve"> link on the Home Page tool bar ribbon. Your registration details will be displayed.</w:t>
      </w:r>
    </w:p>
    <w:p w14:paraId="20002CDA" w14:textId="77777777" w:rsidR="00C71717" w:rsidRPr="008B7D6D" w:rsidRDefault="00C71717" w:rsidP="007D1115">
      <w:pPr>
        <w:pStyle w:val="TreasuryBulletPoint-level1"/>
      </w:pPr>
      <w:r w:rsidRPr="008B7D6D">
        <w:t xml:space="preserve">To remove your account simply click on the </w:t>
      </w:r>
      <w:r w:rsidRPr="008B7D6D">
        <w:rPr>
          <w:b/>
        </w:rPr>
        <w:t xml:space="preserve">Remove my </w:t>
      </w:r>
      <w:proofErr w:type="gramStart"/>
      <w:r w:rsidRPr="008B7D6D">
        <w:rPr>
          <w:b/>
        </w:rPr>
        <w:t>Registration</w:t>
      </w:r>
      <w:proofErr w:type="gramEnd"/>
      <w:r>
        <w:t xml:space="preserve"> button loc</w:t>
      </w:r>
      <w:r w:rsidRPr="008B7D6D">
        <w:t>ated at the bottom of the page.</w:t>
      </w:r>
    </w:p>
    <w:p w14:paraId="4D2B5386" w14:textId="04227210" w:rsidR="00C71717" w:rsidRPr="008B7D6D" w:rsidRDefault="00C71717" w:rsidP="007D1115">
      <w:pPr>
        <w:pStyle w:val="TreasuryBulletPoint-level1"/>
      </w:pPr>
      <w:r>
        <w:t>Once removed</w:t>
      </w:r>
      <w:r w:rsidR="005E740F">
        <w:t>,</w:t>
      </w:r>
      <w:r>
        <w:t xml:space="preserve"> you will no longer receive notifications or be able to use the elodgement </w:t>
      </w:r>
      <w:r w:rsidR="00AA2E53">
        <w:t xml:space="preserve">facility </w:t>
      </w:r>
      <w:r>
        <w:t xml:space="preserve">and download functions of the website. You may recreate your account at any time in the future. </w:t>
      </w:r>
    </w:p>
    <w:p w14:paraId="12301CCA" w14:textId="0F157E06" w:rsidR="00C71717" w:rsidRPr="00500ADE" w:rsidRDefault="008A38CA" w:rsidP="007D1115">
      <w:pPr>
        <w:pStyle w:val="TreasuryHeading1"/>
      </w:pPr>
      <w:bookmarkStart w:id="60" w:name="_Downloadable_Tender_Documentation"/>
      <w:bookmarkStart w:id="61" w:name="_Toc241147093"/>
      <w:bookmarkEnd w:id="60"/>
      <w:r w:rsidRPr="00500ADE">
        <w:t>Downloadable</w:t>
      </w:r>
      <w:r w:rsidR="00173CBC" w:rsidRPr="00500ADE">
        <w:t xml:space="preserve"> </w:t>
      </w:r>
      <w:r w:rsidR="00C33DFC">
        <w:t>procurement</w:t>
      </w:r>
      <w:r w:rsidR="00C33DFC" w:rsidRPr="00500ADE">
        <w:t xml:space="preserve"> </w:t>
      </w:r>
      <w:r w:rsidRPr="00500ADE">
        <w:t>documentation</w:t>
      </w:r>
      <w:bookmarkEnd w:id="61"/>
      <w:r w:rsidRPr="00500ADE">
        <w:t xml:space="preserve"> </w:t>
      </w:r>
    </w:p>
    <w:p w14:paraId="5ACD3471" w14:textId="316342B2" w:rsidR="00C71717" w:rsidRPr="0095788E" w:rsidRDefault="00C71717" w:rsidP="007D1115">
      <w:pPr>
        <w:pStyle w:val="TreasuryBodyText"/>
      </w:pPr>
      <w:r w:rsidRPr="0095788E">
        <w:t xml:space="preserve">If a </w:t>
      </w:r>
      <w:r w:rsidR="007A0873">
        <w:t xml:space="preserve">notice </w:t>
      </w:r>
      <w:r w:rsidRPr="0095788E">
        <w:t xml:space="preserve">has downloadable files available, the </w:t>
      </w:r>
      <w:r w:rsidRPr="0095788E">
        <w:rPr>
          <w:b/>
          <w:bCs/>
        </w:rPr>
        <w:t>Download Files</w:t>
      </w:r>
      <w:r w:rsidRPr="0095788E">
        <w:t xml:space="preserve"> link will appear at the top of the </w:t>
      </w:r>
      <w:r w:rsidR="007A0873">
        <w:t>notice</w:t>
      </w:r>
      <w:r w:rsidRPr="0095788E">
        <w:t>, as shown below.</w:t>
      </w:r>
    </w:p>
    <w:p w14:paraId="0D61C2B3" w14:textId="767212D1" w:rsidR="00C71717" w:rsidRPr="0095788E" w:rsidRDefault="00B443CC" w:rsidP="008E1B9A">
      <w:pPr>
        <w:keepNext/>
        <w:spacing w:before="120"/>
        <w:jc w:val="both"/>
        <w:rPr>
          <w:rFonts w:ascii="Gill Sans MT" w:hAnsi="Gill Sans MT"/>
          <w:color w:val="FF0000"/>
        </w:rPr>
      </w:pPr>
      <w:r>
        <w:rPr>
          <w:rFonts w:ascii="Gill Sans MT" w:hAnsi="Gill Sans MT"/>
          <w:noProof/>
          <w:lang w:eastAsia="en-AU"/>
        </w:rPr>
        <mc:AlternateContent>
          <mc:Choice Requires="wps">
            <w:drawing>
              <wp:anchor distT="0" distB="0" distL="114300" distR="114300" simplePos="0" relativeHeight="251657216" behindDoc="0" locked="0" layoutInCell="1" allowOverlap="1" wp14:anchorId="517B8D3E" wp14:editId="0BE672DF">
                <wp:simplePos x="0" y="0"/>
                <wp:positionH relativeFrom="column">
                  <wp:posOffset>1915921</wp:posOffset>
                </wp:positionH>
                <wp:positionV relativeFrom="paragraph">
                  <wp:posOffset>35535</wp:posOffset>
                </wp:positionV>
                <wp:extent cx="870509" cy="730072"/>
                <wp:effectExtent l="38100" t="0" r="25400" b="51435"/>
                <wp:wrapNone/>
                <wp:docPr id="15"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70509" cy="730072"/>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069114" id="Line 3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85pt,2.8pt" to="219.4pt,6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" strokecolor="red">
                <v:stroke endarrow="block"/>
              </v:line>
            </w:pict>
          </mc:Fallback>
        </mc:AlternateContent>
      </w:r>
      <w:r w:rsidRPr="00B443CC">
        <w:rPr>
          <w:rFonts w:ascii="Gill Sans MT" w:hAnsi="Gill Sans MT"/>
          <w:noProof/>
          <w:color w:val="FF0000"/>
          <w:lang w:eastAsia="en-AU"/>
        </w:rPr>
        <w:drawing>
          <wp:inline distT="0" distB="0" distL="0" distR="0" wp14:anchorId="0CD2A09D" wp14:editId="07686587">
            <wp:extent cx="5755640" cy="25990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755640" cy="2599055"/>
                    </a:xfrm>
                    <a:prstGeom prst="rect">
                      <a:avLst/>
                    </a:prstGeom>
                  </pic:spPr>
                </pic:pic>
              </a:graphicData>
            </a:graphic>
          </wp:inline>
        </w:drawing>
      </w:r>
    </w:p>
    <w:p w14:paraId="7A76F2DD" w14:textId="3679C853" w:rsidR="00C71717" w:rsidRDefault="00C71717" w:rsidP="007D1115">
      <w:pPr>
        <w:pStyle w:val="TreasuryCaption"/>
      </w:pPr>
      <w:r w:rsidRPr="0095788E">
        <w:t xml:space="preserve">Figure 9. The </w:t>
      </w:r>
      <w:r w:rsidR="000522B5">
        <w:t>Procurement</w:t>
      </w:r>
      <w:r w:rsidR="000522B5" w:rsidRPr="0095788E">
        <w:t xml:space="preserve"> </w:t>
      </w:r>
      <w:r w:rsidRPr="0095788E">
        <w:t>Details page – The Download Files link</w:t>
      </w:r>
    </w:p>
    <w:p w14:paraId="404FFE13" w14:textId="77777777" w:rsidR="00C71717" w:rsidRPr="00B77228" w:rsidRDefault="00C71717" w:rsidP="008E1B9A">
      <w:pPr>
        <w:spacing w:before="120"/>
        <w:jc w:val="both"/>
        <w:rPr>
          <w:lang w:eastAsia="en-AU"/>
        </w:rPr>
      </w:pPr>
    </w:p>
    <w:p w14:paraId="57D2E70F" w14:textId="77777777" w:rsidR="00C71717" w:rsidRPr="0095788E" w:rsidRDefault="00C71717" w:rsidP="007D1115">
      <w:pPr>
        <w:pStyle w:val="TreasuryBulletPoint-level1"/>
      </w:pPr>
      <w:r w:rsidRPr="0095788E">
        <w:t xml:space="preserve">To download files, click the </w:t>
      </w:r>
      <w:r w:rsidRPr="0095788E">
        <w:rPr>
          <w:b/>
        </w:rPr>
        <w:t>Download Files</w:t>
      </w:r>
      <w:r w:rsidRPr="0095788E">
        <w:t xml:space="preserve"> link.</w:t>
      </w:r>
    </w:p>
    <w:p w14:paraId="50F70137" w14:textId="1F7D7E78" w:rsidR="00C71717" w:rsidRPr="0095788E" w:rsidRDefault="00C71717" w:rsidP="007D1115">
      <w:pPr>
        <w:pStyle w:val="TreasuryBodyText"/>
      </w:pPr>
      <w:r w:rsidRPr="0095788E">
        <w:t xml:space="preserve">You will be asked to log in with your username and password (if you have not done so already). </w:t>
      </w:r>
    </w:p>
    <w:p w14:paraId="2EF681DC" w14:textId="77777777" w:rsidR="00C71717" w:rsidRPr="0095788E" w:rsidRDefault="00C71717" w:rsidP="007D1115">
      <w:pPr>
        <w:pStyle w:val="TreasuryBodyText"/>
      </w:pPr>
      <w:r w:rsidRPr="0095788E">
        <w:t>Once you are logged in</w:t>
      </w:r>
      <w:r>
        <w:t>,</w:t>
      </w:r>
      <w:r w:rsidRPr="0095788E">
        <w:t xml:space="preserve"> the Downloadable Documents page will appear </w:t>
      </w:r>
      <w:r>
        <w:t>(</w:t>
      </w:r>
      <w:r w:rsidRPr="0095788E">
        <w:t>as shown in Figure 10 below</w:t>
      </w:r>
      <w:r>
        <w:t>)</w:t>
      </w:r>
      <w:r w:rsidRPr="0095788E">
        <w:t>.</w:t>
      </w:r>
    </w:p>
    <w:p w14:paraId="41E09775" w14:textId="2223DD5C" w:rsidR="00C71717" w:rsidRPr="0095788E" w:rsidRDefault="00C71717" w:rsidP="007D1115">
      <w:pPr>
        <w:pStyle w:val="TreasuryBulletPoint-level1"/>
      </w:pPr>
      <w:r w:rsidRPr="0095788E">
        <w:t xml:space="preserve">To view a file in your internet browser, </w:t>
      </w:r>
      <w:r w:rsidR="00C16E03" w:rsidRPr="0095788E">
        <w:t>left click</w:t>
      </w:r>
      <w:r w:rsidRPr="0095788E">
        <w:t xml:space="preserve"> on its link.</w:t>
      </w:r>
    </w:p>
    <w:p w14:paraId="601F48BB" w14:textId="77777777" w:rsidR="00C71717" w:rsidRPr="0095788E" w:rsidRDefault="00C71717" w:rsidP="007D1115">
      <w:pPr>
        <w:pStyle w:val="TreasuryBulletPoint-level1"/>
      </w:pPr>
      <w:r w:rsidRPr="0095788E">
        <w:lastRenderedPageBreak/>
        <w:t xml:space="preserve">To save the document to your hard drive, </w:t>
      </w:r>
      <w:r>
        <w:t xml:space="preserve">click directly on the link and follow the prompts or alternatively </w:t>
      </w:r>
      <w:r w:rsidRPr="0095788E">
        <w:t xml:space="preserve">on a PC right-click on the link, or on a Macintosh press </w:t>
      </w:r>
      <w:r w:rsidRPr="0095788E">
        <w:rPr>
          <w:smallCaps/>
        </w:rPr>
        <w:t>cmd</w:t>
      </w:r>
      <w:r w:rsidRPr="0095788E">
        <w:t>-click.</w:t>
      </w:r>
    </w:p>
    <w:p w14:paraId="2B3616FC" w14:textId="77777777" w:rsidR="00C71717" w:rsidRPr="008E7E38" w:rsidRDefault="00C71717" w:rsidP="007D1115">
      <w:pPr>
        <w:pStyle w:val="TreasuryBulletPoint-level1"/>
        <w:rPr>
          <w:noProof/>
          <w:lang w:eastAsia="en-AU"/>
        </w:rPr>
      </w:pPr>
      <w:r w:rsidRPr="0095788E">
        <w:t xml:space="preserve">Choose </w:t>
      </w:r>
      <w:r w:rsidRPr="0095788E">
        <w:rPr>
          <w:b/>
          <w:bCs/>
        </w:rPr>
        <w:t>Save Target As…</w:t>
      </w:r>
      <w:r w:rsidRPr="0095788E">
        <w:t>. Now you can choose where to save the file when it has been downloaded.</w:t>
      </w:r>
      <w:r>
        <w:t xml:space="preserve"> </w:t>
      </w:r>
      <w:r w:rsidRPr="008E7E38">
        <w:t xml:space="preserve">To return to the tender’s detail page, click on the </w:t>
      </w:r>
      <w:r w:rsidRPr="0052077A">
        <w:rPr>
          <w:rStyle w:val="StepsChar"/>
          <w:rFonts w:ascii="Gill Sans MT" w:eastAsiaTheme="minorHAnsi" w:hAnsi="Gill Sans MT"/>
          <w:b/>
        </w:rPr>
        <w:t>Close</w:t>
      </w:r>
      <w:r w:rsidRPr="008E7E38">
        <w:rPr>
          <w:b/>
          <w:bCs/>
        </w:rPr>
        <w:t xml:space="preserve"> </w:t>
      </w:r>
      <w:r w:rsidRPr="008E7E38">
        <w:t>button.</w:t>
      </w:r>
      <w:r w:rsidRPr="008E7E38">
        <w:rPr>
          <w:noProof/>
          <w:lang w:eastAsia="en-AU"/>
        </w:rPr>
        <w:t xml:space="preserve"> </w:t>
      </w:r>
    </w:p>
    <w:p w14:paraId="551C8E59" w14:textId="77777777" w:rsidR="00C71717" w:rsidRDefault="00C71717" w:rsidP="008E1B9A">
      <w:pPr>
        <w:pStyle w:val="Caption"/>
        <w:spacing w:after="0"/>
        <w:rPr>
          <w:rFonts w:ascii="Gill Sans MT" w:hAnsi="Gill Sans MT"/>
        </w:rPr>
      </w:pPr>
      <w:r>
        <w:rPr>
          <w:rFonts w:ascii="Gill Sans MT" w:hAnsi="Gill Sans MT"/>
          <w:noProof/>
        </w:rPr>
        <w:drawing>
          <wp:inline distT="0" distB="0" distL="0" distR="0" wp14:anchorId="4B0BB240" wp14:editId="1AC222A9">
            <wp:extent cx="5048250" cy="39528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048250" cy="3952875"/>
                    </a:xfrm>
                    <a:prstGeom prst="rect">
                      <a:avLst/>
                    </a:prstGeom>
                    <a:noFill/>
                    <a:ln>
                      <a:noFill/>
                    </a:ln>
                  </pic:spPr>
                </pic:pic>
              </a:graphicData>
            </a:graphic>
          </wp:inline>
        </w:drawing>
      </w:r>
      <w:r w:rsidRPr="0052077A">
        <w:rPr>
          <w:rFonts w:ascii="Gill Sans MT" w:hAnsi="Gill Sans MT"/>
        </w:rPr>
        <w:t xml:space="preserve"> </w:t>
      </w:r>
    </w:p>
    <w:p w14:paraId="438DCD24" w14:textId="77777777" w:rsidR="00C71717" w:rsidRDefault="00C71717" w:rsidP="008E1B9A">
      <w:pPr>
        <w:pStyle w:val="Caption"/>
        <w:spacing w:after="0"/>
        <w:rPr>
          <w:rFonts w:ascii="Gill Sans MT" w:hAnsi="Gill Sans MT"/>
        </w:rPr>
      </w:pPr>
      <w:r w:rsidRPr="0095788E">
        <w:rPr>
          <w:rFonts w:ascii="Gill Sans MT" w:hAnsi="Gill Sans MT"/>
        </w:rPr>
        <w:t>Figure 10. The Downloadable Documents page</w:t>
      </w:r>
    </w:p>
    <w:p w14:paraId="51DC1940" w14:textId="42B58574" w:rsidR="00C71717" w:rsidRPr="0095788E" w:rsidRDefault="00C71717" w:rsidP="007D1115">
      <w:pPr>
        <w:pStyle w:val="TreasuryHeading1"/>
      </w:pPr>
      <w:bookmarkStart w:id="62" w:name="_Toc226364312"/>
      <w:bookmarkStart w:id="63" w:name="_Toc226366652"/>
      <w:bookmarkStart w:id="64" w:name="_Toc374519483"/>
      <w:bookmarkStart w:id="65" w:name="_Toc241147094"/>
      <w:r w:rsidRPr="0095788E">
        <w:t>Electronic</w:t>
      </w:r>
      <w:r w:rsidR="00155CA6">
        <w:t xml:space="preserve"> </w:t>
      </w:r>
      <w:r w:rsidRPr="0095788E">
        <w:t xml:space="preserve">lodgement of </w:t>
      </w:r>
      <w:bookmarkEnd w:id="62"/>
      <w:bookmarkEnd w:id="63"/>
      <w:bookmarkEnd w:id="64"/>
      <w:r w:rsidR="00EE489F">
        <w:t>submission</w:t>
      </w:r>
      <w:bookmarkEnd w:id="65"/>
    </w:p>
    <w:p w14:paraId="03C19D52" w14:textId="77777777" w:rsidR="00C71717" w:rsidRPr="0095788E" w:rsidRDefault="00C71717" w:rsidP="007D1115">
      <w:pPr>
        <w:pStyle w:val="TreasuryBodyText"/>
      </w:pPr>
      <w:r w:rsidRPr="0095788E">
        <w:t xml:space="preserve">The benefits </w:t>
      </w:r>
      <w:r w:rsidR="005F67DC">
        <w:t xml:space="preserve">of electronic lodgment </w:t>
      </w:r>
      <w:r w:rsidRPr="0095788E">
        <w:t xml:space="preserve">include: </w:t>
      </w:r>
    </w:p>
    <w:p w14:paraId="35BD09F0" w14:textId="77777777" w:rsidR="00C71717" w:rsidRPr="0095788E" w:rsidRDefault="00C71717" w:rsidP="007D1115">
      <w:pPr>
        <w:pStyle w:val="TreasuryBulletPoint-level1"/>
      </w:pPr>
      <w:r w:rsidRPr="0095788E">
        <w:t>a fast and secure lodgement service;</w:t>
      </w:r>
    </w:p>
    <w:p w14:paraId="30330A0A" w14:textId="5AF2C6B5" w:rsidR="00C71717" w:rsidRPr="00561F19" w:rsidRDefault="00C71717" w:rsidP="007D1115">
      <w:pPr>
        <w:pStyle w:val="TreasuryBulletPoint-level1"/>
      </w:pPr>
      <w:r w:rsidRPr="0095788E">
        <w:t xml:space="preserve">24-hour access to lodge a </w:t>
      </w:r>
      <w:r w:rsidR="00EE489F">
        <w:t>submission</w:t>
      </w:r>
      <w:r w:rsidRPr="0095788E">
        <w:t xml:space="preserve">; </w:t>
      </w:r>
      <w:r w:rsidRPr="00561F19">
        <w:t xml:space="preserve">and </w:t>
      </w:r>
    </w:p>
    <w:p w14:paraId="3114F0E8" w14:textId="21ECBEF2" w:rsidR="00C71717" w:rsidRPr="0095788E" w:rsidRDefault="00C71717" w:rsidP="007D1115">
      <w:pPr>
        <w:pStyle w:val="TreasuryBulletPoint-level1"/>
      </w:pPr>
      <w:r w:rsidRPr="0095788E">
        <w:t>reduced overheads (eg printing and courier charges).</w:t>
      </w:r>
    </w:p>
    <w:p w14:paraId="0B6AD4DE" w14:textId="432B4E56" w:rsidR="00C71717" w:rsidRPr="0095788E" w:rsidRDefault="00C71717" w:rsidP="007D1115">
      <w:pPr>
        <w:pStyle w:val="TreasuryHeading2"/>
      </w:pPr>
      <w:bookmarkStart w:id="66" w:name="_Important_information"/>
      <w:bookmarkStart w:id="67" w:name="_Toc226364313"/>
      <w:bookmarkStart w:id="68" w:name="_Toc226366653"/>
      <w:bookmarkStart w:id="69" w:name="_Toc374519484"/>
      <w:bookmarkStart w:id="70" w:name="_Toc241147095"/>
      <w:bookmarkEnd w:id="66"/>
      <w:r w:rsidRPr="00983D49">
        <w:t>Important</w:t>
      </w:r>
      <w:r w:rsidRPr="0095788E">
        <w:t xml:space="preserve"> information</w:t>
      </w:r>
      <w:bookmarkEnd w:id="67"/>
      <w:bookmarkEnd w:id="68"/>
      <w:bookmarkEnd w:id="69"/>
      <w:bookmarkEnd w:id="70"/>
    </w:p>
    <w:p w14:paraId="1C75014C" w14:textId="72F01CE1" w:rsidR="00C71717" w:rsidRPr="0095788E" w:rsidRDefault="00C71717" w:rsidP="007D1115">
      <w:pPr>
        <w:pStyle w:val="TreasuryHeading3"/>
      </w:pPr>
      <w:bookmarkStart w:id="71" w:name="_Toc226364314"/>
      <w:bookmarkStart w:id="72" w:name="_Toc226366654"/>
      <w:bookmarkStart w:id="73" w:name="_Toc374519485"/>
      <w:bookmarkStart w:id="74" w:name="_Toc241147096"/>
      <w:r w:rsidRPr="0095788E">
        <w:t>Document requirements</w:t>
      </w:r>
      <w:bookmarkEnd w:id="71"/>
      <w:bookmarkEnd w:id="72"/>
      <w:bookmarkEnd w:id="73"/>
      <w:bookmarkEnd w:id="74"/>
      <w:r w:rsidRPr="0095788E">
        <w:t xml:space="preserve"> </w:t>
      </w:r>
    </w:p>
    <w:p w14:paraId="4FBF805F" w14:textId="1C2FDDC9" w:rsidR="00C71717" w:rsidRDefault="00C71717" w:rsidP="007D1115">
      <w:pPr>
        <w:pStyle w:val="TreasuryBodyText"/>
      </w:pPr>
      <w:r w:rsidRPr="0095788E">
        <w:t xml:space="preserve">When lodging your </w:t>
      </w:r>
      <w:r w:rsidR="00CD3840">
        <w:t>submission</w:t>
      </w:r>
      <w:r w:rsidRPr="0095788E">
        <w:t xml:space="preserve"> documentation, you may also lodge additional information that will enable the agency to fully assess your </w:t>
      </w:r>
      <w:r w:rsidR="00CD3840">
        <w:t>submission</w:t>
      </w:r>
      <w:r w:rsidRPr="0095788E">
        <w:t>.</w:t>
      </w:r>
    </w:p>
    <w:p w14:paraId="00ACAC75" w14:textId="3CF8BC98" w:rsidR="00C71717" w:rsidRDefault="00C71717" w:rsidP="007D1115">
      <w:pPr>
        <w:pStyle w:val="TreasuryBodyText"/>
      </w:pPr>
      <w:r w:rsidRPr="0095788E">
        <w:t>It is advisable that you keep your response to text only or minimise the transmission of images, drawings and brochures, etc</w:t>
      </w:r>
      <w:r w:rsidR="00D76852">
        <w:t xml:space="preserve">, unless </w:t>
      </w:r>
      <w:r w:rsidR="00D4496E">
        <w:t>information in those formats</w:t>
      </w:r>
      <w:r w:rsidR="00D76852">
        <w:t xml:space="preserve"> has been specifically requested</w:t>
      </w:r>
      <w:r w:rsidRPr="0095788E">
        <w:t>.</w:t>
      </w:r>
    </w:p>
    <w:p w14:paraId="75A38D72" w14:textId="77777777" w:rsidR="00C07D3A" w:rsidRPr="00C07D3A" w:rsidRDefault="00C07D3A" w:rsidP="00CC3068">
      <w:pPr>
        <w:pStyle w:val="TreasuryHeading3"/>
      </w:pPr>
      <w:bookmarkStart w:id="75" w:name="_Toc241147097"/>
      <w:r w:rsidRPr="00C07D3A">
        <w:lastRenderedPageBreak/>
        <w:t>File Naming Conventions</w:t>
      </w:r>
      <w:bookmarkEnd w:id="75"/>
    </w:p>
    <w:p w14:paraId="1E7637EA" w14:textId="77777777" w:rsidR="00C07D3A" w:rsidRPr="00C07D3A" w:rsidRDefault="00C07D3A" w:rsidP="00C07D3A">
      <w:pPr>
        <w:pStyle w:val="TreasuryBodyText"/>
      </w:pPr>
      <w:r w:rsidRPr="00C07D3A">
        <w:t>All electronically lodged files must comply with the following naming conventions:</w:t>
      </w:r>
    </w:p>
    <w:p w14:paraId="384BDC42" w14:textId="77777777" w:rsidR="00C07D3A" w:rsidRPr="00C07D3A" w:rsidRDefault="00C07D3A" w:rsidP="00EF4C5D">
      <w:pPr>
        <w:pStyle w:val="TreasuryBulletPoint-level1"/>
      </w:pPr>
      <w:r w:rsidRPr="00C07D3A">
        <w:t>File titles must be in English.</w:t>
      </w:r>
    </w:p>
    <w:p w14:paraId="514D980F" w14:textId="77777777" w:rsidR="00C07D3A" w:rsidRPr="00C07D3A" w:rsidRDefault="00C07D3A" w:rsidP="00EF4C5D">
      <w:pPr>
        <w:pStyle w:val="TreasuryBulletPoint-level1"/>
      </w:pPr>
      <w:r w:rsidRPr="00C07D3A">
        <w:t>File titles may contain only standard letters and numbers.</w:t>
      </w:r>
    </w:p>
    <w:p w14:paraId="28CF4740" w14:textId="77777777" w:rsidR="00C07D3A" w:rsidRPr="00C07D3A" w:rsidRDefault="00C07D3A" w:rsidP="00EF4C5D">
      <w:pPr>
        <w:pStyle w:val="TreasuryBulletPoint-level1"/>
      </w:pPr>
      <w:r w:rsidRPr="00C07D3A">
        <w:t>Spaces, underscores (_) and hyphens (-) are permitted.</w:t>
      </w:r>
    </w:p>
    <w:p w14:paraId="32ED26E3" w14:textId="77777777" w:rsidR="00C07D3A" w:rsidRPr="00C07D3A" w:rsidRDefault="00C07D3A" w:rsidP="00EF4C5D">
      <w:pPr>
        <w:pStyle w:val="TreasuryBulletPoint-level1"/>
      </w:pPr>
      <w:r w:rsidRPr="00C07D3A">
        <w:t>No other special characters should be used.</w:t>
      </w:r>
    </w:p>
    <w:p w14:paraId="4EF994A0" w14:textId="77777777" w:rsidR="00C07D3A" w:rsidRPr="00C07D3A" w:rsidRDefault="00C07D3A" w:rsidP="00EF4C5D">
      <w:pPr>
        <w:pStyle w:val="TreasuryBulletPoint-level1"/>
      </w:pPr>
      <w:r w:rsidRPr="00C07D3A">
        <w:t>File names should include the tender number, document name and business name.</w:t>
      </w:r>
    </w:p>
    <w:p w14:paraId="57C7A6E0" w14:textId="77777777" w:rsidR="00C07D3A" w:rsidRPr="00EF4C5D" w:rsidRDefault="00C07D3A" w:rsidP="00C07D3A">
      <w:pPr>
        <w:pStyle w:val="TreasuryBodyText"/>
      </w:pPr>
      <w:r w:rsidRPr="00EF4C5D">
        <w:t>Example:</w:t>
      </w:r>
    </w:p>
    <w:p w14:paraId="2159B6AB" w14:textId="77777777" w:rsidR="00C07D3A" w:rsidRPr="00C07D3A" w:rsidRDefault="00C07D3A" w:rsidP="00C07D3A">
      <w:pPr>
        <w:pStyle w:val="TreasuryBodyText"/>
      </w:pPr>
      <w:r w:rsidRPr="00C07D3A">
        <w:t>A123_Response_Submission_ABC_Company.docx</w:t>
      </w:r>
    </w:p>
    <w:p w14:paraId="4811C759" w14:textId="77777777" w:rsidR="00EF4C5D" w:rsidRPr="00EF4C5D" w:rsidRDefault="00EF4C5D" w:rsidP="00CC3068">
      <w:pPr>
        <w:pStyle w:val="TreasuryHeading3"/>
      </w:pPr>
      <w:bookmarkStart w:id="76" w:name="_Toc241147098"/>
      <w:r w:rsidRPr="00EF4C5D">
        <w:t>Accepted File Types</w:t>
      </w:r>
      <w:bookmarkEnd w:id="76"/>
    </w:p>
    <w:p w14:paraId="6D19868F" w14:textId="77777777" w:rsidR="00EF4C5D" w:rsidRPr="00EF4C5D" w:rsidRDefault="00EF4C5D" w:rsidP="00EF4C5D">
      <w:pPr>
        <w:pStyle w:val="TreasuryBodyText"/>
      </w:pPr>
      <w:r w:rsidRPr="00EF4C5D">
        <w:t>The following file types are permitted:</w:t>
      </w:r>
    </w:p>
    <w:p w14:paraId="074C0501" w14:textId="77777777" w:rsidR="00EF4C5D" w:rsidRPr="00EF4C5D" w:rsidRDefault="00EF4C5D" w:rsidP="00EF4C5D">
      <w:pPr>
        <w:pStyle w:val="TreasuryBulletPoint-level1"/>
      </w:pPr>
      <w:r w:rsidRPr="00EF4C5D">
        <w:t>PDF (.pdf)</w:t>
      </w:r>
    </w:p>
    <w:p w14:paraId="0A689DF4" w14:textId="77777777" w:rsidR="00EF4C5D" w:rsidRPr="00EF4C5D" w:rsidRDefault="00EF4C5D" w:rsidP="00EF4C5D">
      <w:pPr>
        <w:pStyle w:val="TreasuryBulletPoint-level1"/>
      </w:pPr>
      <w:r w:rsidRPr="00EF4C5D">
        <w:t>ZIP (.zip, .</w:t>
      </w:r>
      <w:proofErr w:type="spellStart"/>
      <w:r w:rsidRPr="00EF4C5D">
        <w:t>zipx</w:t>
      </w:r>
      <w:proofErr w:type="spellEnd"/>
      <w:r w:rsidRPr="00EF4C5D">
        <w:t>)</w:t>
      </w:r>
    </w:p>
    <w:p w14:paraId="6A806205" w14:textId="77777777" w:rsidR="00EF4C5D" w:rsidRPr="00EF4C5D" w:rsidRDefault="00EF4C5D" w:rsidP="00EF4C5D">
      <w:pPr>
        <w:pStyle w:val="TreasuryBulletPoint-level1"/>
      </w:pPr>
      <w:r w:rsidRPr="00EF4C5D">
        <w:t>Microsoft Word (.doc, .docx)</w:t>
      </w:r>
    </w:p>
    <w:p w14:paraId="5A3D457D" w14:textId="77777777" w:rsidR="00EF4C5D" w:rsidRPr="00EF4C5D" w:rsidRDefault="00EF4C5D" w:rsidP="00EF4C5D">
      <w:pPr>
        <w:pStyle w:val="TreasuryBulletPoint-level1"/>
      </w:pPr>
      <w:r w:rsidRPr="00EF4C5D">
        <w:t>Microsoft Excel (.</w:t>
      </w:r>
      <w:proofErr w:type="spellStart"/>
      <w:r w:rsidRPr="00EF4C5D">
        <w:t>xls</w:t>
      </w:r>
      <w:proofErr w:type="spellEnd"/>
      <w:r w:rsidRPr="00EF4C5D">
        <w:t>, .xlsx)</w:t>
      </w:r>
    </w:p>
    <w:p w14:paraId="7B9FA6EC" w14:textId="77777777" w:rsidR="00EF4C5D" w:rsidRPr="00EF4C5D" w:rsidRDefault="00EF4C5D" w:rsidP="00EF4C5D">
      <w:pPr>
        <w:pStyle w:val="TreasuryBulletPoint-level1"/>
      </w:pPr>
      <w:r w:rsidRPr="00EF4C5D">
        <w:t>Microsoft PowerPoint (.pptx)</w:t>
      </w:r>
    </w:p>
    <w:p w14:paraId="36D395C2" w14:textId="77777777" w:rsidR="00EF4C5D" w:rsidRPr="00EF4C5D" w:rsidRDefault="00EF4C5D" w:rsidP="00EF4C5D">
      <w:pPr>
        <w:pStyle w:val="TreasuryBulletPoint-level1"/>
      </w:pPr>
      <w:r w:rsidRPr="00EF4C5D">
        <w:t>Image Files (.jpg, .jpeg, .</w:t>
      </w:r>
      <w:proofErr w:type="spellStart"/>
      <w:r w:rsidRPr="00EF4C5D">
        <w:t>png</w:t>
      </w:r>
      <w:proofErr w:type="spellEnd"/>
      <w:r w:rsidRPr="00EF4C5D">
        <w:t>, .</w:t>
      </w:r>
      <w:proofErr w:type="spellStart"/>
      <w:r w:rsidRPr="00EF4C5D">
        <w:t>tif</w:t>
      </w:r>
      <w:proofErr w:type="spellEnd"/>
      <w:r w:rsidRPr="00EF4C5D">
        <w:t>, .tiff, .gif)</w:t>
      </w:r>
    </w:p>
    <w:p w14:paraId="6E250E36" w14:textId="77777777" w:rsidR="00EF4C5D" w:rsidRPr="00EF4C5D" w:rsidRDefault="00EF4C5D" w:rsidP="00EF4C5D">
      <w:pPr>
        <w:pStyle w:val="TreasuryBulletPoint-level1"/>
      </w:pPr>
      <w:r w:rsidRPr="00EF4C5D">
        <w:t>Text Files (.txt, .rtf)</w:t>
      </w:r>
    </w:p>
    <w:p w14:paraId="1E9F2C8C" w14:textId="77777777" w:rsidR="00EF4C5D" w:rsidRPr="00EF4C5D" w:rsidRDefault="00EF4C5D" w:rsidP="00EF4C5D">
      <w:pPr>
        <w:pStyle w:val="TreasuryBulletPoint-level1"/>
      </w:pPr>
      <w:r w:rsidRPr="00EF4C5D">
        <w:t>AutoCAD Drawings (.dwg)</w:t>
      </w:r>
    </w:p>
    <w:p w14:paraId="04222561" w14:textId="77777777" w:rsidR="00C71717" w:rsidRDefault="00C71717" w:rsidP="007D1115">
      <w:pPr>
        <w:pStyle w:val="TreasuryBodyText"/>
      </w:pPr>
      <w:r w:rsidRPr="0095788E">
        <w:t>It is recommended that you compress your file/s into a zip format. This format will reduce your file size, compress multiple files into a single file, and allow you to upload your response quicker.</w:t>
      </w:r>
    </w:p>
    <w:p w14:paraId="572E1807" w14:textId="77777777" w:rsidR="00A345C6" w:rsidRPr="00A345C6" w:rsidRDefault="00A345C6" w:rsidP="00CC3068">
      <w:pPr>
        <w:pStyle w:val="TreasuryHeading3"/>
      </w:pPr>
      <w:bookmarkStart w:id="77" w:name="_Toc241147099"/>
      <w:r w:rsidRPr="00A345C6">
        <w:t>File Size Limits</w:t>
      </w:r>
      <w:bookmarkEnd w:id="77"/>
    </w:p>
    <w:p w14:paraId="1E5C9B3D" w14:textId="77777777" w:rsidR="00A345C6" w:rsidRPr="00A345C6" w:rsidRDefault="00A345C6" w:rsidP="00A345C6">
      <w:pPr>
        <w:pStyle w:val="TreasuryBulletPoint-level1"/>
      </w:pPr>
      <w:r w:rsidRPr="00A345C6">
        <w:t xml:space="preserve">Individual files must not exceed </w:t>
      </w:r>
      <w:r w:rsidRPr="00A345C6">
        <w:rPr>
          <w:b/>
          <w:bCs/>
        </w:rPr>
        <w:t>100 MB</w:t>
      </w:r>
      <w:r w:rsidRPr="00A345C6">
        <w:t>.</w:t>
      </w:r>
    </w:p>
    <w:p w14:paraId="44FD4F75" w14:textId="4DA3772D" w:rsidR="00A345C6" w:rsidRPr="0095788E" w:rsidRDefault="00A345C6" w:rsidP="00A345C6">
      <w:pPr>
        <w:pStyle w:val="TreasuryBulletPoint-level1"/>
      </w:pPr>
      <w:r w:rsidRPr="00A345C6">
        <w:t xml:space="preserve">The combined size of all uploaded files must not exceed </w:t>
      </w:r>
      <w:r w:rsidRPr="00A345C6">
        <w:rPr>
          <w:b/>
          <w:bCs/>
        </w:rPr>
        <w:t>500 MB</w:t>
      </w:r>
      <w:r w:rsidRPr="00A345C6">
        <w:t>.</w:t>
      </w:r>
    </w:p>
    <w:p w14:paraId="2D00AE2A" w14:textId="35569309" w:rsidR="00C71717" w:rsidRPr="0095788E" w:rsidRDefault="00C71717" w:rsidP="007D1115">
      <w:pPr>
        <w:pStyle w:val="TreasuryHeading3"/>
      </w:pPr>
      <w:bookmarkStart w:id="78" w:name="_Toc226364315"/>
      <w:bookmarkStart w:id="79" w:name="_Toc226366655"/>
      <w:bookmarkStart w:id="80" w:name="_Toc374519486"/>
      <w:bookmarkStart w:id="81" w:name="_Toc241147100"/>
      <w:r w:rsidRPr="0095788E">
        <w:t>Alternative offer</w:t>
      </w:r>
      <w:bookmarkEnd w:id="78"/>
      <w:bookmarkEnd w:id="79"/>
      <w:bookmarkEnd w:id="80"/>
      <w:bookmarkEnd w:id="81"/>
      <w:r w:rsidRPr="0095788E">
        <w:t xml:space="preserve"> </w:t>
      </w:r>
    </w:p>
    <w:p w14:paraId="0E265661" w14:textId="4DB50790" w:rsidR="00C71717" w:rsidRPr="0095788E" w:rsidRDefault="00C71717" w:rsidP="007D1115">
      <w:pPr>
        <w:pStyle w:val="TreasuryBodyText"/>
      </w:pPr>
      <w:r w:rsidRPr="0095788E">
        <w:t xml:space="preserve">If you have an alternative offer to submit, please ensure that the electronically lodged document has the words </w:t>
      </w:r>
      <w:r w:rsidR="005E740F">
        <w:t>‘</w:t>
      </w:r>
      <w:r w:rsidRPr="0095788E">
        <w:t>Alternative Offer</w:t>
      </w:r>
      <w:r w:rsidR="005E740F">
        <w:t>’</w:t>
      </w:r>
      <w:r w:rsidRPr="0095788E">
        <w:t xml:space="preserve"> in the file name. Please note that the alternative offer that is submitted must also comply with the document naming conventions listed above.</w:t>
      </w:r>
    </w:p>
    <w:p w14:paraId="6FCC87E6" w14:textId="0A3C524D" w:rsidR="00C71717" w:rsidRPr="00400619" w:rsidRDefault="00C71717" w:rsidP="007D1115">
      <w:pPr>
        <w:pStyle w:val="TreasuryHeading3"/>
        <w:rPr>
          <w:iCs/>
        </w:rPr>
      </w:pPr>
      <w:bookmarkStart w:id="82" w:name="_Toc226364316"/>
      <w:bookmarkStart w:id="83" w:name="_Toc226366656"/>
      <w:bookmarkStart w:id="84" w:name="_Toc374519487"/>
      <w:bookmarkStart w:id="85" w:name="_Toc241147101"/>
      <w:r w:rsidRPr="00983D49">
        <w:t xml:space="preserve">Estimated time </w:t>
      </w:r>
      <w:bookmarkEnd w:id="82"/>
      <w:bookmarkEnd w:id="83"/>
      <w:bookmarkEnd w:id="84"/>
      <w:r w:rsidR="008041D8">
        <w:t>for electronic submission</w:t>
      </w:r>
      <w:bookmarkEnd w:id="85"/>
      <w:r w:rsidRPr="00400619">
        <w:t xml:space="preserve"> </w:t>
      </w:r>
    </w:p>
    <w:p w14:paraId="14867965" w14:textId="22387E23" w:rsidR="00C71717" w:rsidRPr="0095788E" w:rsidRDefault="00042AAA" w:rsidP="007D1115">
      <w:pPr>
        <w:pStyle w:val="TreasuryBodyText"/>
      </w:pPr>
      <w:r>
        <w:t>T</w:t>
      </w:r>
      <w:r w:rsidR="00C71717" w:rsidRPr="0095788E">
        <w:t xml:space="preserve">ransmission time on average for a </w:t>
      </w:r>
      <w:r>
        <w:t>submission</w:t>
      </w:r>
      <w:r w:rsidRPr="0095788E">
        <w:t xml:space="preserve"> </w:t>
      </w:r>
      <w:r w:rsidR="00C71717" w:rsidRPr="0095788E">
        <w:t>can take between 30 seconds and 5 minutes.</w:t>
      </w:r>
      <w:r w:rsidR="00C71717">
        <w:t xml:space="preserve"> We strongly recommend that when making a submission through our site </w:t>
      </w:r>
      <w:r w:rsidR="00C71717">
        <w:lastRenderedPageBreak/>
        <w:t xml:space="preserve">you </w:t>
      </w:r>
      <w:r w:rsidR="00C71717" w:rsidRPr="006755A6">
        <w:rPr>
          <w:i/>
          <w:iCs/>
        </w:rPr>
        <w:t>do not leave the submission until the last minute</w:t>
      </w:r>
      <w:r w:rsidR="00C71717">
        <w:t>. Once the electronic tender box closes</w:t>
      </w:r>
      <w:r w:rsidR="0085600C">
        <w:t>,</w:t>
      </w:r>
      <w:r w:rsidR="00C71717">
        <w:t xml:space="preserve"> the website cannot be used to lodge a submission.  </w:t>
      </w:r>
    </w:p>
    <w:p w14:paraId="1B23F37F" w14:textId="77777777" w:rsidR="00022ECB" w:rsidRDefault="00C71717" w:rsidP="00022ECB">
      <w:pPr>
        <w:pStyle w:val="TreasuryHeading2"/>
      </w:pPr>
      <w:bookmarkStart w:id="86" w:name="_How_to_electronically"/>
      <w:bookmarkStart w:id="87" w:name="_Toc226364318"/>
      <w:bookmarkStart w:id="88" w:name="_Toc226366658"/>
      <w:bookmarkStart w:id="89" w:name="_Ref366497740"/>
      <w:bookmarkStart w:id="90" w:name="_Toc374519489"/>
      <w:bookmarkStart w:id="91" w:name="_Toc241147102"/>
      <w:bookmarkEnd w:id="86"/>
      <w:r w:rsidRPr="00022ECB">
        <w:t xml:space="preserve">How to electronically lodge your </w:t>
      </w:r>
      <w:bookmarkEnd w:id="87"/>
      <w:bookmarkEnd w:id="88"/>
      <w:bookmarkEnd w:id="89"/>
      <w:bookmarkEnd w:id="90"/>
      <w:r w:rsidR="00213DDD" w:rsidRPr="00022ECB">
        <w:t>Submissio</w:t>
      </w:r>
      <w:r w:rsidR="00030D0E" w:rsidRPr="00022ECB">
        <w:t>n</w:t>
      </w:r>
      <w:bookmarkStart w:id="92" w:name="Howtosubmit"/>
      <w:bookmarkEnd w:id="91"/>
      <w:bookmarkEnd w:id="92"/>
    </w:p>
    <w:p w14:paraId="148EED9E" w14:textId="2B313DFE" w:rsidR="00C71717" w:rsidRPr="0095788E" w:rsidRDefault="00C71717" w:rsidP="00022ECB">
      <w:pPr>
        <w:pStyle w:val="TreasuryBodyText"/>
      </w:pPr>
      <w:r w:rsidRPr="0095788E">
        <w:t xml:space="preserve">If a </w:t>
      </w:r>
      <w:r w:rsidR="00213DDD">
        <w:t>notice</w:t>
      </w:r>
      <w:r w:rsidR="00213DDD" w:rsidRPr="0095788E">
        <w:t xml:space="preserve"> </w:t>
      </w:r>
      <w:r w:rsidRPr="0095788E">
        <w:t xml:space="preserve">has electronic lodgement available, then the </w:t>
      </w:r>
      <w:r w:rsidRPr="0095788E">
        <w:rPr>
          <w:b/>
          <w:bCs/>
        </w:rPr>
        <w:t xml:space="preserve">Lodge a </w:t>
      </w:r>
      <w:r w:rsidR="00213DDD">
        <w:rPr>
          <w:b/>
          <w:bCs/>
        </w:rPr>
        <w:t>Submission</w:t>
      </w:r>
      <w:r w:rsidR="00213DDD" w:rsidRPr="0095788E">
        <w:rPr>
          <w:b/>
          <w:bCs/>
        </w:rPr>
        <w:t xml:space="preserve"> </w:t>
      </w:r>
      <w:r w:rsidRPr="0095788E">
        <w:rPr>
          <w:b/>
          <w:bCs/>
        </w:rPr>
        <w:t>electronically</w:t>
      </w:r>
      <w:r w:rsidRPr="0095788E">
        <w:t xml:space="preserve"> link will appear at the top of the tender, as shown in Figure 11 below.</w:t>
      </w:r>
    </w:p>
    <w:p w14:paraId="4A3E71EE" w14:textId="57187D98" w:rsidR="00C71717" w:rsidRPr="0095788E" w:rsidRDefault="00C71717" w:rsidP="008E1B9A">
      <w:pPr>
        <w:keepNext/>
        <w:spacing w:before="120"/>
        <w:jc w:val="both"/>
        <w:rPr>
          <w:rFonts w:ascii="Gill Sans MT" w:hAnsi="Gill Sans MT"/>
        </w:rPr>
      </w:pPr>
      <w:r>
        <w:rPr>
          <w:rFonts w:ascii="Gill Sans MT" w:hAnsi="Gill Sans MT"/>
          <w:noProof/>
          <w:lang w:eastAsia="en-AU"/>
        </w:rPr>
        <mc:AlternateContent>
          <mc:Choice Requires="wps">
            <w:drawing>
              <wp:anchor distT="0" distB="0" distL="114300" distR="114300" simplePos="0" relativeHeight="251663360" behindDoc="0" locked="0" layoutInCell="1" allowOverlap="1" wp14:anchorId="24B865F8" wp14:editId="512C93E4">
                <wp:simplePos x="0" y="0"/>
                <wp:positionH relativeFrom="column">
                  <wp:posOffset>4570959</wp:posOffset>
                </wp:positionH>
                <wp:positionV relativeFrom="paragraph">
                  <wp:posOffset>276784</wp:posOffset>
                </wp:positionV>
                <wp:extent cx="284683" cy="391846"/>
                <wp:effectExtent l="0" t="0" r="58420" b="65405"/>
                <wp:wrapNone/>
                <wp:docPr id="14"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4683" cy="391846"/>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F8F5FC" id="Line 37"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9.9pt,21.8pt" to="382.3pt,5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" strokecolor="red">
                <v:stroke endarrow="block"/>
              </v:line>
            </w:pict>
          </mc:Fallback>
        </mc:AlternateContent>
      </w:r>
      <w:r w:rsidR="00213DDD" w:rsidRPr="00213DDD">
        <w:rPr>
          <w:rFonts w:ascii="Gill Sans MT" w:hAnsi="Gill Sans MT"/>
          <w:noProof/>
          <w:lang w:eastAsia="en-AU"/>
        </w:rPr>
        <w:drawing>
          <wp:inline distT="0" distB="0" distL="0" distR="0" wp14:anchorId="7FEE52D8" wp14:editId="74ED2D17">
            <wp:extent cx="5755640" cy="261493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755640" cy="2614930"/>
                    </a:xfrm>
                    <a:prstGeom prst="rect">
                      <a:avLst/>
                    </a:prstGeom>
                  </pic:spPr>
                </pic:pic>
              </a:graphicData>
            </a:graphic>
          </wp:inline>
        </w:drawing>
      </w:r>
    </w:p>
    <w:p w14:paraId="58A5A5C1" w14:textId="7178325E" w:rsidR="00C71717" w:rsidRDefault="00C71717" w:rsidP="007D1115">
      <w:pPr>
        <w:pStyle w:val="TreasuryCaption"/>
      </w:pPr>
      <w:r w:rsidRPr="0095788E">
        <w:t xml:space="preserve">Figure 11. </w:t>
      </w:r>
      <w:r w:rsidR="00D218A1">
        <w:t>Procurement</w:t>
      </w:r>
      <w:r w:rsidR="00D218A1" w:rsidRPr="0095788E">
        <w:t xml:space="preserve"> </w:t>
      </w:r>
      <w:r w:rsidRPr="0095788E">
        <w:t xml:space="preserve">Details page – Lodge a </w:t>
      </w:r>
      <w:r w:rsidR="00AE1E7F">
        <w:t>Submission</w:t>
      </w:r>
      <w:r w:rsidR="00AE1E7F" w:rsidRPr="0095788E">
        <w:t xml:space="preserve"> </w:t>
      </w:r>
      <w:r w:rsidRPr="0095788E">
        <w:t>electronically link</w:t>
      </w:r>
    </w:p>
    <w:p w14:paraId="65D4C556" w14:textId="77777777" w:rsidR="00C71717" w:rsidRPr="00B85108" w:rsidRDefault="00C71717" w:rsidP="008E1B9A">
      <w:pPr>
        <w:spacing w:before="120"/>
        <w:jc w:val="both"/>
        <w:rPr>
          <w:lang w:eastAsia="en-AU"/>
        </w:rPr>
      </w:pPr>
    </w:p>
    <w:p w14:paraId="4DC5C175" w14:textId="46216CDA" w:rsidR="00C71717" w:rsidRPr="007D1115" w:rsidRDefault="00C71717" w:rsidP="007D1115">
      <w:pPr>
        <w:pStyle w:val="TreasuryBodyText"/>
        <w:rPr>
          <w:b/>
          <w:bCs/>
        </w:rPr>
      </w:pPr>
      <w:r w:rsidRPr="0095788E">
        <w:t xml:space="preserve">When you click </w:t>
      </w:r>
      <w:r>
        <w:t xml:space="preserve">the </w:t>
      </w:r>
      <w:r w:rsidRPr="00127983">
        <w:rPr>
          <w:b/>
        </w:rPr>
        <w:t xml:space="preserve">Lodge a </w:t>
      </w:r>
      <w:r w:rsidR="00AE1E7F">
        <w:rPr>
          <w:b/>
        </w:rPr>
        <w:t>Submission</w:t>
      </w:r>
      <w:r w:rsidR="00AE1E7F" w:rsidRPr="00127983">
        <w:rPr>
          <w:b/>
        </w:rPr>
        <w:t xml:space="preserve"> </w:t>
      </w:r>
      <w:r w:rsidRPr="00127983">
        <w:rPr>
          <w:b/>
        </w:rPr>
        <w:t>Electronically</w:t>
      </w:r>
      <w:r w:rsidRPr="0095788E">
        <w:t xml:space="preserve"> link</w:t>
      </w:r>
      <w:r w:rsidR="005E740F">
        <w:t>,</w:t>
      </w:r>
      <w:r w:rsidRPr="0095788E">
        <w:t xml:space="preserve"> you will be asked to log in with your username and password, if you have not logged in already.</w:t>
      </w:r>
      <w:r>
        <w:rPr>
          <w:rFonts w:ascii="Gill Sans MT" w:hAnsi="Gill Sans MT"/>
          <w:b/>
          <w:bCs/>
        </w:rPr>
        <w:tab/>
      </w:r>
    </w:p>
    <w:p w14:paraId="369B954C" w14:textId="34EB124B" w:rsidR="00C71717" w:rsidRPr="00400619" w:rsidRDefault="00C71717" w:rsidP="007D1115">
      <w:pPr>
        <w:pStyle w:val="TreasuryHeading3"/>
        <w:rPr>
          <w:iCs/>
        </w:rPr>
      </w:pPr>
      <w:bookmarkStart w:id="93" w:name="_Toc226364319"/>
      <w:bookmarkStart w:id="94" w:name="_Toc226366659"/>
      <w:bookmarkStart w:id="95" w:name="_Toc374519490"/>
      <w:bookmarkStart w:id="96" w:name="_Toc241147103"/>
      <w:r w:rsidRPr="00983D49">
        <w:t>Conditions of use</w:t>
      </w:r>
      <w:bookmarkEnd w:id="93"/>
      <w:bookmarkEnd w:id="94"/>
      <w:bookmarkEnd w:id="95"/>
      <w:bookmarkEnd w:id="96"/>
    </w:p>
    <w:p w14:paraId="09BB5EC0" w14:textId="77777777" w:rsidR="00C71717" w:rsidRPr="0095788E" w:rsidRDefault="00C71717" w:rsidP="007D1115">
      <w:pPr>
        <w:pStyle w:val="TreasuryBodyText"/>
      </w:pPr>
      <w:r w:rsidRPr="0095788E">
        <w:t>Once you have logged in, the Conditions of Use page is opened, as shown in Figure 12 below.</w:t>
      </w:r>
    </w:p>
    <w:p w14:paraId="742EB2EE" w14:textId="77777777" w:rsidR="00C71717" w:rsidRPr="0095788E" w:rsidRDefault="00C71717" w:rsidP="008E1B9A">
      <w:pPr>
        <w:keepNext/>
        <w:spacing w:before="120"/>
        <w:jc w:val="both"/>
        <w:rPr>
          <w:rFonts w:ascii="Gill Sans MT" w:hAnsi="Gill Sans MT"/>
        </w:rPr>
      </w:pPr>
      <w:r>
        <w:rPr>
          <w:rFonts w:ascii="Gill Sans MT" w:hAnsi="Gill Sans MT"/>
          <w:noProof/>
          <w:lang w:eastAsia="en-AU"/>
        </w:rPr>
        <w:lastRenderedPageBreak/>
        <w:drawing>
          <wp:inline distT="0" distB="0" distL="0" distR="0" wp14:anchorId="49E7B8AD" wp14:editId="4FF23FB2">
            <wp:extent cx="5704840" cy="5139406"/>
            <wp:effectExtent l="0" t="0" r="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19112" cy="5152264"/>
                    </a:xfrm>
                    <a:prstGeom prst="rect">
                      <a:avLst/>
                    </a:prstGeom>
                    <a:noFill/>
                    <a:ln>
                      <a:noFill/>
                    </a:ln>
                  </pic:spPr>
                </pic:pic>
              </a:graphicData>
            </a:graphic>
          </wp:inline>
        </w:drawing>
      </w:r>
    </w:p>
    <w:p w14:paraId="329A2CBC" w14:textId="7CBBBEDC" w:rsidR="00C71717" w:rsidRDefault="00C71717" w:rsidP="005915FA">
      <w:pPr>
        <w:pStyle w:val="TreasuryCaption"/>
      </w:pPr>
      <w:r w:rsidRPr="0095788E">
        <w:t>Figure 12. The Conditions of Use page</w:t>
      </w:r>
    </w:p>
    <w:p w14:paraId="1893B6C6" w14:textId="77777777" w:rsidR="005915FA" w:rsidRPr="00B85108" w:rsidRDefault="005915FA" w:rsidP="005915FA">
      <w:pPr>
        <w:pStyle w:val="TreasuryCaption"/>
      </w:pPr>
    </w:p>
    <w:p w14:paraId="5FB2ECEE" w14:textId="77777777" w:rsidR="00830C73" w:rsidRPr="0095788E" w:rsidRDefault="00C71717" w:rsidP="007D1115">
      <w:pPr>
        <w:pStyle w:val="TreasuryBodyText"/>
      </w:pPr>
      <w:r w:rsidRPr="0095788E">
        <w:t>You should read the conditions of use before continuing.</w:t>
      </w:r>
    </w:p>
    <w:p w14:paraId="6E384EFC" w14:textId="77777777" w:rsidR="00830C73" w:rsidRDefault="00C71717" w:rsidP="007D1115">
      <w:pPr>
        <w:pStyle w:val="TreasuryBodyText"/>
      </w:pPr>
      <w:r w:rsidRPr="0095788E">
        <w:t xml:space="preserve">By clicking on the </w:t>
      </w:r>
      <w:r w:rsidRPr="006755A6">
        <w:rPr>
          <w:rStyle w:val="StepsChar"/>
          <w:rFonts w:eastAsia="Cambria"/>
          <w:b/>
        </w:rPr>
        <w:t>Agree</w:t>
      </w:r>
      <w:r w:rsidRPr="0095788E">
        <w:t xml:space="preserve"> button, you agree to the Conditions of Use and the eLodgement form is opened. However, if you do not agree, click the </w:t>
      </w:r>
      <w:r w:rsidRPr="006755A6">
        <w:rPr>
          <w:rStyle w:val="StepsChar"/>
          <w:rFonts w:eastAsia="Cambria"/>
          <w:b/>
        </w:rPr>
        <w:t>Cancel</w:t>
      </w:r>
      <w:r w:rsidRPr="0095788E">
        <w:t xml:space="preserve"> button to go back to the tender’s detail page.</w:t>
      </w:r>
    </w:p>
    <w:p w14:paraId="435354D6" w14:textId="77777777" w:rsidR="007665A1" w:rsidRPr="007665A1" w:rsidRDefault="007665A1" w:rsidP="007665A1">
      <w:pPr>
        <w:pStyle w:val="TreasuryHeading3"/>
      </w:pPr>
      <w:bookmarkStart w:id="97" w:name="_Toc241147104"/>
      <w:r w:rsidRPr="007665A1">
        <w:t>Using the eLodgement Facility</w:t>
      </w:r>
      <w:bookmarkEnd w:id="97"/>
    </w:p>
    <w:p w14:paraId="364C0964" w14:textId="37BB5012" w:rsidR="007665A1" w:rsidRPr="007665A1" w:rsidRDefault="007665A1" w:rsidP="007665A1">
      <w:pPr>
        <w:pStyle w:val="TreasuryBodyText"/>
      </w:pPr>
      <w:r w:rsidRPr="007665A1">
        <w:t xml:space="preserve">It is recommended that users first complete the </w:t>
      </w:r>
      <w:proofErr w:type="spellStart"/>
      <w:r w:rsidRPr="007665A1">
        <w:t>eLodgement</w:t>
      </w:r>
      <w:proofErr w:type="spellEnd"/>
      <w:r w:rsidRPr="007665A1">
        <w:t xml:space="preserve"> process using the </w:t>
      </w:r>
      <w:hyperlink r:id="rId31" w:history="1">
        <w:r w:rsidRPr="007665A1">
          <w:rPr>
            <w:rStyle w:val="Hyperlink"/>
            <w:b/>
            <w:bCs/>
          </w:rPr>
          <w:t xml:space="preserve">Demonstration Notice </w:t>
        </w:r>
      </w:hyperlink>
      <w:r w:rsidRPr="007665A1">
        <w:t>to familiarise themselves with the submission steps before lodging a response to an actual tender notice.</w:t>
      </w:r>
    </w:p>
    <w:p w14:paraId="49757B5A" w14:textId="25EE276F" w:rsidR="007665A1" w:rsidRPr="007665A1" w:rsidRDefault="007665A1" w:rsidP="007D1115">
      <w:pPr>
        <w:pStyle w:val="TreasuryBodyText"/>
        <w:rPr>
          <w:i/>
          <w:iCs/>
        </w:rPr>
      </w:pPr>
      <w:r w:rsidRPr="007665A1">
        <w:rPr>
          <w:b/>
          <w:bCs/>
          <w:i/>
          <w:iCs/>
        </w:rPr>
        <w:t>Note:</w:t>
      </w:r>
      <w:r w:rsidRPr="007665A1">
        <w:rPr>
          <w:i/>
          <w:iCs/>
        </w:rPr>
        <w:t xml:space="preserve"> The </w:t>
      </w:r>
      <w:proofErr w:type="spellStart"/>
      <w:r w:rsidRPr="007665A1">
        <w:rPr>
          <w:i/>
          <w:iCs/>
        </w:rPr>
        <w:t>eLodgement</w:t>
      </w:r>
      <w:proofErr w:type="spellEnd"/>
      <w:r w:rsidRPr="007665A1">
        <w:rPr>
          <w:i/>
          <w:iCs/>
        </w:rPr>
        <w:t xml:space="preserve"> facility is only available for selected notices. Users should verify that </w:t>
      </w:r>
      <w:proofErr w:type="spellStart"/>
      <w:r w:rsidRPr="007665A1">
        <w:rPr>
          <w:i/>
          <w:iCs/>
        </w:rPr>
        <w:t>eLodgement</w:t>
      </w:r>
      <w:proofErr w:type="spellEnd"/>
      <w:r w:rsidRPr="007665A1">
        <w:rPr>
          <w:i/>
          <w:iCs/>
        </w:rPr>
        <w:t xml:space="preserve"> is enabled for the relevant notice before attempting to submit a response.</w:t>
      </w:r>
    </w:p>
    <w:p w14:paraId="013B024D" w14:textId="41FDC39C" w:rsidR="00C71717" w:rsidRPr="00400619" w:rsidRDefault="00C71717" w:rsidP="007D1115">
      <w:pPr>
        <w:pStyle w:val="TreasuryHeading3"/>
        <w:rPr>
          <w:iCs/>
        </w:rPr>
      </w:pPr>
      <w:bookmarkStart w:id="98" w:name="_Toc226364320"/>
      <w:bookmarkStart w:id="99" w:name="_Toc226366660"/>
      <w:bookmarkStart w:id="100" w:name="_Toc374519491"/>
      <w:bookmarkStart w:id="101" w:name="_Toc241147105"/>
      <w:r w:rsidRPr="00983D49">
        <w:t>Current time</w:t>
      </w:r>
      <w:bookmarkEnd w:id="98"/>
      <w:bookmarkEnd w:id="99"/>
      <w:bookmarkEnd w:id="100"/>
      <w:bookmarkEnd w:id="101"/>
    </w:p>
    <w:p w14:paraId="1126FA58" w14:textId="77777777" w:rsidR="00BA4D57" w:rsidRPr="00BA4D57" w:rsidRDefault="00BA4D57" w:rsidP="00BA4D57">
      <w:pPr>
        <w:pStyle w:val="TreasuryBodyText"/>
      </w:pPr>
      <w:r w:rsidRPr="00BA4D57">
        <w:t xml:space="preserve">The </w:t>
      </w:r>
      <w:r w:rsidRPr="00BA4D57">
        <w:rPr>
          <w:b/>
          <w:bCs/>
        </w:rPr>
        <w:t>Current Date and Time</w:t>
      </w:r>
      <w:r w:rsidRPr="00BA4D57">
        <w:t xml:space="preserve"> displayed on the tender page helps you check how much time remains before the tender closes.</w:t>
      </w:r>
    </w:p>
    <w:p w14:paraId="1F5ECC13" w14:textId="77777777" w:rsidR="00BA4D57" w:rsidRPr="00BA4D57" w:rsidRDefault="00BA4D57" w:rsidP="00BA4D57">
      <w:pPr>
        <w:pStyle w:val="TreasuryBodyText"/>
      </w:pPr>
      <w:r w:rsidRPr="00BA4D57">
        <w:lastRenderedPageBreak/>
        <w:t xml:space="preserve">Please note that the official closing time is determined by the </w:t>
      </w:r>
      <w:r w:rsidRPr="006755A6">
        <w:rPr>
          <w:i/>
          <w:iCs/>
        </w:rPr>
        <w:t>Tasmanian Government eTendering system</w:t>
      </w:r>
      <w:r w:rsidRPr="00BA4D57">
        <w:t xml:space="preserve">, not by the clock on your computer or device. The eTendering system operates using </w:t>
      </w:r>
      <w:r w:rsidRPr="006755A6">
        <w:rPr>
          <w:i/>
          <w:iCs/>
        </w:rPr>
        <w:t>Tasmanian Eastern Standard Time (AEST/AEDT).</w:t>
      </w:r>
    </w:p>
    <w:p w14:paraId="6E99AE91" w14:textId="77777777" w:rsidR="009B14E6" w:rsidRPr="00500ADE" w:rsidRDefault="009B14E6" w:rsidP="009B14E6">
      <w:pPr>
        <w:pStyle w:val="ListParagraph"/>
        <w:keepNext/>
        <w:spacing w:before="120"/>
        <w:ind w:left="360"/>
        <w:jc w:val="both"/>
        <w:rPr>
          <w:rFonts w:ascii="Gill Sans MT" w:hAnsi="Gill Sans MT"/>
        </w:rPr>
      </w:pPr>
      <w:r>
        <w:rPr>
          <w:noProof/>
          <w:lang w:eastAsia="en-AU"/>
        </w:rPr>
        <w:drawing>
          <wp:inline distT="0" distB="0" distL="0" distR="0" wp14:anchorId="1B7F9694" wp14:editId="08C06431">
            <wp:extent cx="5962650" cy="28956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62650" cy="2895600"/>
                    </a:xfrm>
                    <a:prstGeom prst="rect">
                      <a:avLst/>
                    </a:prstGeom>
                    <a:noFill/>
                    <a:ln>
                      <a:noFill/>
                    </a:ln>
                  </pic:spPr>
                </pic:pic>
              </a:graphicData>
            </a:graphic>
          </wp:inline>
        </w:drawing>
      </w:r>
    </w:p>
    <w:p w14:paraId="18CAF60D" w14:textId="77777777" w:rsidR="009B14E6" w:rsidRDefault="009B14E6" w:rsidP="009B14E6">
      <w:pPr>
        <w:pStyle w:val="Caption"/>
        <w:spacing w:after="0"/>
        <w:ind w:left="360"/>
        <w:rPr>
          <w:rFonts w:ascii="Gill Sans MT" w:hAnsi="Gill Sans MT"/>
        </w:rPr>
      </w:pPr>
      <w:r w:rsidRPr="0095788E">
        <w:rPr>
          <w:rFonts w:ascii="Gill Sans MT" w:hAnsi="Gill Sans MT"/>
        </w:rPr>
        <w:t>Figure 13. The eLodgement Form</w:t>
      </w:r>
    </w:p>
    <w:p w14:paraId="6A8EB8CE" w14:textId="77777777" w:rsidR="00C8066F" w:rsidRPr="006755A6" w:rsidRDefault="00C8066F" w:rsidP="006755A6"/>
    <w:p w14:paraId="3D4E107D" w14:textId="4F04A268" w:rsidR="00C71717" w:rsidRPr="00B357D4" w:rsidRDefault="00C71717" w:rsidP="007D1115">
      <w:pPr>
        <w:pStyle w:val="TreasuryBulletPoint-level1"/>
      </w:pPr>
      <w:r w:rsidRPr="00B357D4">
        <w:t xml:space="preserve">To begin uploading your files, click the </w:t>
      </w:r>
      <w:r w:rsidRPr="00EA3455">
        <w:rPr>
          <w:b/>
        </w:rPr>
        <w:t>+Add fil</w:t>
      </w:r>
      <w:r w:rsidR="005E740F">
        <w:rPr>
          <w:b/>
        </w:rPr>
        <w:t>es</w:t>
      </w:r>
      <w:r w:rsidRPr="00B357D4">
        <w:t xml:space="preserve"> button and locate the file that you wish to electronically submit.</w:t>
      </w:r>
    </w:p>
    <w:p w14:paraId="76DB54FD" w14:textId="77777777" w:rsidR="00C71717" w:rsidRPr="00B357D4" w:rsidRDefault="00C71717" w:rsidP="007D1115">
      <w:pPr>
        <w:pStyle w:val="TreasuryBodyText"/>
      </w:pPr>
      <w:r w:rsidRPr="00B357D4">
        <w:t>The address or location of the file you identify will be displayed in the Browse control.</w:t>
      </w:r>
    </w:p>
    <w:p w14:paraId="575855FC" w14:textId="77777777" w:rsidR="00C71717" w:rsidRPr="00B357D4" w:rsidRDefault="00C71717" w:rsidP="007D1115">
      <w:pPr>
        <w:pStyle w:val="TreasuryBulletPoint-level1"/>
      </w:pPr>
      <w:r w:rsidRPr="00B357D4">
        <w:t xml:space="preserve">Click the </w:t>
      </w:r>
      <w:r w:rsidRPr="00EA3455">
        <w:rPr>
          <w:b/>
        </w:rPr>
        <w:t>Open</w:t>
      </w:r>
      <w:r w:rsidRPr="00B357D4">
        <w:t xml:space="preserve"> button to upload the selected file.</w:t>
      </w:r>
    </w:p>
    <w:p w14:paraId="72E789EC" w14:textId="77777777" w:rsidR="00C71717" w:rsidRDefault="00C71717" w:rsidP="007D1115">
      <w:pPr>
        <w:pStyle w:val="TreasuryBodyText"/>
      </w:pPr>
      <w:r w:rsidRPr="0095788E">
        <w:t xml:space="preserve">The file name will appear in the </w:t>
      </w:r>
      <w:r w:rsidRPr="00EA3455">
        <w:rPr>
          <w:b/>
        </w:rPr>
        <w:t>Response Files</w:t>
      </w:r>
      <w:r w:rsidRPr="0095788E">
        <w:t xml:space="preserve"> list immediately above the Browse control. The time this takes depends upon the file size and your internet speed.</w:t>
      </w:r>
    </w:p>
    <w:p w14:paraId="37A319B9" w14:textId="5E5704A1" w:rsidR="00C71717" w:rsidRPr="0095788E" w:rsidRDefault="00C71717" w:rsidP="007D1115">
      <w:pPr>
        <w:pStyle w:val="TreasuryBulletPoint-level1"/>
      </w:pPr>
      <w:r w:rsidRPr="0095788E">
        <w:t xml:space="preserve">Repeat this process until all the files you wish to submit have been added to the </w:t>
      </w:r>
      <w:r w:rsidRPr="0095788E">
        <w:rPr>
          <w:b/>
        </w:rPr>
        <w:t>Response Files</w:t>
      </w:r>
      <w:r w:rsidRPr="0095788E">
        <w:t xml:space="preserve"> list.</w:t>
      </w:r>
    </w:p>
    <w:p w14:paraId="071E92C5" w14:textId="77777777" w:rsidR="00C71717" w:rsidRDefault="00C71717" w:rsidP="007D1115">
      <w:pPr>
        <w:pStyle w:val="TreasuryBodyText"/>
      </w:pPr>
      <w:r w:rsidRPr="0095788E">
        <w:t xml:space="preserve">If a file that you attach is incorrect, you can remove it by clicking the red </w:t>
      </w:r>
      <w:r w:rsidRPr="0095788E">
        <w:rPr>
          <w:b/>
          <w:bCs/>
        </w:rPr>
        <w:t>Delete</w:t>
      </w:r>
      <w:r w:rsidRPr="0095788E">
        <w:rPr>
          <w:bCs/>
        </w:rPr>
        <w:t xml:space="preserve"> icon</w:t>
      </w:r>
      <w:r w:rsidRPr="0095788E">
        <w:rPr>
          <w:b/>
          <w:bCs/>
        </w:rPr>
        <w:t xml:space="preserve"> </w:t>
      </w:r>
      <w:r w:rsidRPr="0095788E">
        <w:t xml:space="preserve">to the right of the file name. Alternatively, you can use the </w:t>
      </w:r>
      <w:r w:rsidRPr="005E09B5">
        <w:rPr>
          <w:b/>
        </w:rPr>
        <w:t>Reset</w:t>
      </w:r>
      <w:r w:rsidRPr="0095788E">
        <w:t xml:space="preserve"> button to remove all the files</w:t>
      </w:r>
      <w:r>
        <w:t xml:space="preserve"> or select the </w:t>
      </w:r>
      <w:r w:rsidRPr="0039560E">
        <w:rPr>
          <w:b/>
        </w:rPr>
        <w:t>Delete</w:t>
      </w:r>
      <w:r>
        <w:t xml:space="preserve"> </w:t>
      </w:r>
      <w:r w:rsidRPr="00AE13B6">
        <w:rPr>
          <w:b/>
        </w:rPr>
        <w:t>Submission</w:t>
      </w:r>
      <w:r>
        <w:t xml:space="preserve"> button at the bottom of the page to remove the entire submission from the eTendering system</w:t>
      </w:r>
      <w:r w:rsidR="00846274">
        <w:t>.</w:t>
      </w:r>
      <w:r>
        <w:t xml:space="preserve"> </w:t>
      </w:r>
    </w:p>
    <w:p w14:paraId="3AF14AC3" w14:textId="5684FEFC" w:rsidR="009B14E6" w:rsidRPr="009B14E6" w:rsidRDefault="00C71717" w:rsidP="007D1115">
      <w:pPr>
        <w:pStyle w:val="TreasuryBulletPoint-level1"/>
      </w:pPr>
      <w:r w:rsidRPr="00AE13B6">
        <w:t>Alternatively</w:t>
      </w:r>
      <w:r w:rsidR="005A7C24">
        <w:t>,</w:t>
      </w:r>
      <w:r w:rsidRPr="00AE13B6">
        <w:t xml:space="preserve"> </w:t>
      </w:r>
      <w:r>
        <w:t>you could drag and drop the files you wish to submit in</w:t>
      </w:r>
      <w:r w:rsidR="005E740F">
        <w:t>to</w:t>
      </w:r>
      <w:r>
        <w:t xml:space="preserve"> the box above the </w:t>
      </w:r>
      <w:r w:rsidRPr="00AE13B6">
        <w:rPr>
          <w:b/>
        </w:rPr>
        <w:t>+Add files</w:t>
      </w:r>
      <w:r>
        <w:t xml:space="preserve"> button. </w:t>
      </w:r>
    </w:p>
    <w:p w14:paraId="55CDE159" w14:textId="77777777" w:rsidR="00C71717" w:rsidRDefault="00C71717" w:rsidP="007D1115">
      <w:pPr>
        <w:pStyle w:val="TreasuryBulletPoint-level1"/>
        <w:rPr>
          <w:rFonts w:cs="Times New Roman"/>
        </w:rPr>
      </w:pPr>
      <w:r w:rsidRPr="00AE13B6">
        <w:rPr>
          <w:rFonts w:cs="Times New Roman"/>
        </w:rPr>
        <w:t xml:space="preserve">Once you </w:t>
      </w:r>
      <w:r w:rsidR="00EF451C">
        <w:rPr>
          <w:rFonts w:cs="Times New Roman"/>
        </w:rPr>
        <w:t>have attached all the files</w:t>
      </w:r>
      <w:r w:rsidRPr="00AE13B6">
        <w:rPr>
          <w:rFonts w:cs="Times New Roman"/>
        </w:rPr>
        <w:t xml:space="preserve">, click the </w:t>
      </w:r>
      <w:r w:rsidRPr="00EA3455">
        <w:rPr>
          <w:rFonts w:cs="Times New Roman"/>
          <w:b/>
        </w:rPr>
        <w:t>Submit</w:t>
      </w:r>
      <w:r w:rsidRPr="00AE13B6">
        <w:rPr>
          <w:rFonts w:cs="Times New Roman"/>
        </w:rPr>
        <w:t xml:space="preserve"> button.</w:t>
      </w:r>
    </w:p>
    <w:p w14:paraId="564AEA3F" w14:textId="7F8ED2BA" w:rsidR="00C71717" w:rsidRPr="00400619" w:rsidRDefault="00C71717" w:rsidP="00591D7A">
      <w:pPr>
        <w:pStyle w:val="TreasuryHeading3"/>
        <w:rPr>
          <w:iCs/>
        </w:rPr>
      </w:pPr>
      <w:bookmarkStart w:id="102" w:name="_Toc226364322"/>
      <w:bookmarkStart w:id="103" w:name="_Toc226366662"/>
      <w:bookmarkStart w:id="104" w:name="_Toc374519493"/>
      <w:bookmarkStart w:id="105" w:name="_Toc241147106"/>
      <w:r w:rsidRPr="00983D49">
        <w:t>Submission confirmation</w:t>
      </w:r>
      <w:bookmarkEnd w:id="102"/>
      <w:bookmarkEnd w:id="103"/>
      <w:bookmarkEnd w:id="104"/>
      <w:bookmarkEnd w:id="105"/>
    </w:p>
    <w:p w14:paraId="130967B4" w14:textId="55388248" w:rsidR="00500ADE" w:rsidRDefault="00C71717" w:rsidP="007D1115">
      <w:pPr>
        <w:pStyle w:val="TreasuryBodyText"/>
      </w:pPr>
      <w:r w:rsidRPr="0095788E">
        <w:t xml:space="preserve">When the Tasmanian Government eLodgement system receives your electronically lodged </w:t>
      </w:r>
      <w:r w:rsidR="00C40EFC">
        <w:t>response</w:t>
      </w:r>
      <w:r w:rsidRPr="0095788E">
        <w:t xml:space="preserve">, you will be presented with a </w:t>
      </w:r>
      <w:r w:rsidRPr="0095788E">
        <w:rPr>
          <w:b/>
        </w:rPr>
        <w:t xml:space="preserve">Receipt of </w:t>
      </w:r>
      <w:r w:rsidR="00C40EFC">
        <w:rPr>
          <w:b/>
        </w:rPr>
        <w:t>Submission</w:t>
      </w:r>
      <w:r w:rsidRPr="0095788E">
        <w:t xml:space="preserve"> as confirmation. This confirmation will also be emailed to you.</w:t>
      </w:r>
    </w:p>
    <w:p w14:paraId="6ADC1EAF" w14:textId="27F6917E" w:rsidR="00C71717" w:rsidRPr="006755A6" w:rsidRDefault="00C71717" w:rsidP="007D1115">
      <w:pPr>
        <w:pStyle w:val="TreasuryBodyText"/>
        <w:rPr>
          <w:bCs/>
          <w:i/>
          <w:iCs/>
        </w:rPr>
      </w:pPr>
      <w:r w:rsidRPr="006755A6">
        <w:rPr>
          <w:bCs/>
          <w:i/>
          <w:iCs/>
        </w:rPr>
        <w:t xml:space="preserve">Your submission is not complete until you have clicked on the </w:t>
      </w:r>
      <w:r w:rsidR="003235C6" w:rsidRPr="006755A6">
        <w:rPr>
          <w:bCs/>
          <w:i/>
          <w:iCs/>
        </w:rPr>
        <w:t>S</w:t>
      </w:r>
      <w:r w:rsidRPr="006755A6">
        <w:rPr>
          <w:bCs/>
          <w:i/>
          <w:iCs/>
        </w:rPr>
        <w:t xml:space="preserve">ubmit button and received a receipt of </w:t>
      </w:r>
      <w:r w:rsidR="00C40EFC" w:rsidRPr="006755A6">
        <w:rPr>
          <w:bCs/>
          <w:i/>
          <w:iCs/>
        </w:rPr>
        <w:t>submission</w:t>
      </w:r>
      <w:r w:rsidRPr="006755A6">
        <w:rPr>
          <w:bCs/>
          <w:i/>
          <w:iCs/>
        </w:rPr>
        <w:t xml:space="preserve">. If you do not receive a receipt for the </w:t>
      </w:r>
      <w:r w:rsidR="007D1115" w:rsidRPr="006755A6">
        <w:rPr>
          <w:bCs/>
          <w:i/>
          <w:iCs/>
        </w:rPr>
        <w:t>submission,</w:t>
      </w:r>
      <w:r w:rsidRPr="006755A6">
        <w:rPr>
          <w:bCs/>
          <w:i/>
          <w:iCs/>
        </w:rPr>
        <w:t xml:space="preserve"> contact the system administrator. You can only delete submissions that have not </w:t>
      </w:r>
      <w:r w:rsidRPr="006755A6">
        <w:rPr>
          <w:bCs/>
          <w:i/>
          <w:iCs/>
        </w:rPr>
        <w:lastRenderedPageBreak/>
        <w:t>been submitted to the electronic tender box, any submission for which you have received a receipt of tender response cannot be deleted.</w:t>
      </w:r>
    </w:p>
    <w:p w14:paraId="1992058E" w14:textId="48822F33" w:rsidR="00C71717" w:rsidRPr="00400619" w:rsidRDefault="00C71717" w:rsidP="007D1115">
      <w:pPr>
        <w:pStyle w:val="TreasuryHeading3"/>
        <w:rPr>
          <w:iCs/>
        </w:rPr>
      </w:pPr>
      <w:bookmarkStart w:id="106" w:name="_Incomplete_submission_notification_1"/>
      <w:bookmarkStart w:id="107" w:name="_Ref374517993"/>
      <w:bookmarkStart w:id="108" w:name="_Toc374519494"/>
      <w:bookmarkStart w:id="109" w:name="_Toc241147107"/>
      <w:bookmarkEnd w:id="106"/>
      <w:r w:rsidRPr="00983D49">
        <w:t>Inc</w:t>
      </w:r>
      <w:r w:rsidRPr="00400619">
        <w:t>omplete submission</w:t>
      </w:r>
      <w:bookmarkEnd w:id="107"/>
      <w:bookmarkEnd w:id="108"/>
      <w:bookmarkEnd w:id="109"/>
    </w:p>
    <w:p w14:paraId="7FAD5907" w14:textId="77777777" w:rsidR="00D27D7C" w:rsidRPr="00D27D7C" w:rsidRDefault="00D27D7C" w:rsidP="00D27D7C">
      <w:pPr>
        <w:pStyle w:val="TreasuryBodyText"/>
      </w:pPr>
      <w:r w:rsidRPr="00D27D7C">
        <w:t>During the submission process, the system automatically saves your response as a draft until it is successfully submitted to the electronic tender box or deleted.</w:t>
      </w:r>
    </w:p>
    <w:p w14:paraId="383D4ECA" w14:textId="77777777" w:rsidR="00D27D7C" w:rsidRPr="00D27D7C" w:rsidRDefault="00D27D7C" w:rsidP="00D27D7C">
      <w:pPr>
        <w:pStyle w:val="TreasuryBodyText"/>
      </w:pPr>
      <w:r w:rsidRPr="00D27D7C">
        <w:t xml:space="preserve">A submission will not be received if you do not select the </w:t>
      </w:r>
      <w:r w:rsidRPr="00D27D7C">
        <w:rPr>
          <w:b/>
          <w:bCs/>
        </w:rPr>
        <w:t>Submit</w:t>
      </w:r>
      <w:r w:rsidRPr="00D27D7C">
        <w:t xml:space="preserve"> button. It may also remain incomplete if there is a system issue or an interruption to your internet connection.</w:t>
      </w:r>
    </w:p>
    <w:p w14:paraId="23046EEE" w14:textId="77777777" w:rsidR="00D27D7C" w:rsidRPr="00D27D7C" w:rsidRDefault="00D27D7C" w:rsidP="00D27D7C">
      <w:pPr>
        <w:pStyle w:val="TreasuryBodyText"/>
      </w:pPr>
      <w:r w:rsidRPr="00D27D7C">
        <w:t>Any submission that has not been successfully submitted by the tender closing time will be automatically deleted and cannot be recovered.</w:t>
      </w:r>
    </w:p>
    <w:p w14:paraId="1F3C8543" w14:textId="0EB369ED" w:rsidR="00C71717" w:rsidRPr="00400619" w:rsidRDefault="00C71717" w:rsidP="007D1115">
      <w:pPr>
        <w:pStyle w:val="TreasuryHeading3"/>
        <w:rPr>
          <w:iCs/>
        </w:rPr>
      </w:pPr>
      <w:bookmarkStart w:id="110" w:name="_Toc226364323"/>
      <w:bookmarkStart w:id="111" w:name="_Toc226366663"/>
      <w:bookmarkStart w:id="112" w:name="_Toc374519495"/>
      <w:bookmarkStart w:id="113" w:name="_Toc241147108"/>
      <w:r w:rsidRPr="00983D49">
        <w:t>Amending or adding files</w:t>
      </w:r>
      <w:bookmarkEnd w:id="110"/>
      <w:bookmarkEnd w:id="111"/>
      <w:bookmarkEnd w:id="112"/>
      <w:bookmarkEnd w:id="113"/>
    </w:p>
    <w:p w14:paraId="6FD11568" w14:textId="7666927D" w:rsidR="00C71717" w:rsidRPr="0095788E" w:rsidRDefault="00C71717" w:rsidP="007D1115">
      <w:pPr>
        <w:pStyle w:val="TreasuryBodyText"/>
      </w:pPr>
      <w:r w:rsidRPr="0095788E">
        <w:t>If you need to amend or add any files after submitting, you can send a replacement file or additional file by following the steps</w:t>
      </w:r>
      <w:r w:rsidR="00263A79">
        <w:t xml:space="preserve"> for uploading and submitting your files</w:t>
      </w:r>
      <w:r w:rsidRPr="0095788E">
        <w:t xml:space="preserve">. But this time you should include the word </w:t>
      </w:r>
      <w:r w:rsidR="003235C6">
        <w:t>‘</w:t>
      </w:r>
      <w:r w:rsidRPr="0095788E">
        <w:t>addendum</w:t>
      </w:r>
      <w:r w:rsidR="003235C6">
        <w:t>’</w:t>
      </w:r>
      <w:r w:rsidRPr="0095788E">
        <w:t xml:space="preserve"> or </w:t>
      </w:r>
      <w:r w:rsidR="003235C6">
        <w:t>‘</w:t>
      </w:r>
      <w:r w:rsidRPr="0095788E">
        <w:t>addition</w:t>
      </w:r>
      <w:r w:rsidR="003235C6">
        <w:t>’</w:t>
      </w:r>
      <w:r w:rsidRPr="0095788E">
        <w:t xml:space="preserve"> in the document’s name. For example:</w:t>
      </w:r>
    </w:p>
    <w:p w14:paraId="432F2E38" w14:textId="765E7DD6" w:rsidR="00C71717" w:rsidRDefault="005856CA" w:rsidP="007D1115">
      <w:pPr>
        <w:pStyle w:val="TreasuryBodyText"/>
      </w:pPr>
      <w:r>
        <w:tab/>
      </w:r>
      <w:r w:rsidR="00C71717" w:rsidRPr="0095788E">
        <w:t>A123_</w:t>
      </w:r>
      <w:r w:rsidR="00C71717" w:rsidRPr="008B5F52">
        <w:rPr>
          <w:i/>
          <w:iCs/>
        </w:rPr>
        <w:t>Addendum</w:t>
      </w:r>
      <w:r w:rsidR="00C71717" w:rsidRPr="0095788E">
        <w:t>_</w:t>
      </w:r>
      <w:r w:rsidR="00C40EFC">
        <w:t>Response</w:t>
      </w:r>
      <w:r w:rsidR="00C71717" w:rsidRPr="0095788E">
        <w:t>_Submission_ABC_Company.doc</w:t>
      </w:r>
    </w:p>
    <w:p w14:paraId="040CE281" w14:textId="77777777" w:rsidR="00C71717" w:rsidRDefault="00C71717" w:rsidP="007D1115">
      <w:pPr>
        <w:pStyle w:val="TreasuryBodyText"/>
      </w:pPr>
      <w:r w:rsidRPr="0095788E">
        <w:t>You will receive another receipt to acknowledge your new submission.</w:t>
      </w:r>
    </w:p>
    <w:p w14:paraId="056E5A95" w14:textId="6C14AE63" w:rsidR="00A42609" w:rsidRPr="0095788E" w:rsidRDefault="00A42609" w:rsidP="007D1115">
      <w:pPr>
        <w:pStyle w:val="TreasuryHeading2"/>
      </w:pPr>
      <w:bookmarkStart w:id="114" w:name="_Toc241147109"/>
      <w:r>
        <w:t xml:space="preserve">How to submit </w:t>
      </w:r>
      <w:r w:rsidR="00023970">
        <w:t xml:space="preserve">a </w:t>
      </w:r>
      <w:r>
        <w:t xml:space="preserve">response to a </w:t>
      </w:r>
      <w:r w:rsidR="000168E0">
        <w:t>selective tender</w:t>
      </w:r>
      <w:r w:rsidR="006375EA">
        <w:t xml:space="preserve"> (</w:t>
      </w:r>
      <w:proofErr w:type="gramStart"/>
      <w:r w:rsidR="006375EA">
        <w:t>Mul</w:t>
      </w:r>
      <w:r w:rsidR="00AC0B4E">
        <w:t>ti-</w:t>
      </w:r>
      <w:r w:rsidR="00160760">
        <w:t>S</w:t>
      </w:r>
      <w:r w:rsidR="00AC0B4E">
        <w:t>tage</w:t>
      </w:r>
      <w:proofErr w:type="gramEnd"/>
      <w:r w:rsidR="00AC0B4E">
        <w:t xml:space="preserve"> procurements)</w:t>
      </w:r>
      <w:bookmarkEnd w:id="114"/>
    </w:p>
    <w:p w14:paraId="512FCD8C" w14:textId="77777777" w:rsidR="00864D86" w:rsidRPr="00864D86" w:rsidRDefault="00864D86" w:rsidP="00864D86">
      <w:pPr>
        <w:pStyle w:val="TreasuryBodyText"/>
      </w:pPr>
      <w:r w:rsidRPr="00864D86">
        <w:t xml:space="preserve">Some procurements are conducted in multiple stages. In these cases, the first stage may be advertised as an </w:t>
      </w:r>
      <w:r w:rsidRPr="00864D86">
        <w:rPr>
          <w:b/>
          <w:bCs/>
        </w:rPr>
        <w:t>Expression of Interest (EOI)</w:t>
      </w:r>
      <w:r w:rsidRPr="00864D86">
        <w:t xml:space="preserve"> or </w:t>
      </w:r>
      <w:r w:rsidRPr="00864D86">
        <w:rPr>
          <w:b/>
          <w:bCs/>
        </w:rPr>
        <w:t>Request for Proposal (RFP)</w:t>
      </w:r>
      <w:r w:rsidRPr="00864D86">
        <w:t>.</w:t>
      </w:r>
    </w:p>
    <w:p w14:paraId="31ED4CA7" w14:textId="77777777" w:rsidR="00864D86" w:rsidRPr="00864D86" w:rsidRDefault="00864D86" w:rsidP="00864D86">
      <w:pPr>
        <w:pStyle w:val="TreasuryBodyText"/>
      </w:pPr>
      <w:r w:rsidRPr="00864D86">
        <w:t>Based on the responses received in stage one, the agency may shortlist suppliers to participate in stage two.</w:t>
      </w:r>
    </w:p>
    <w:p w14:paraId="77A25F82" w14:textId="77777777" w:rsidR="00864D86" w:rsidRPr="00864D86" w:rsidRDefault="00864D86" w:rsidP="00864D86">
      <w:pPr>
        <w:pStyle w:val="TreasuryBodyText"/>
      </w:pPr>
      <w:r w:rsidRPr="00864D86">
        <w:t xml:space="preserve">Stage two procurement documents are </w:t>
      </w:r>
      <w:r w:rsidRPr="00864D86">
        <w:rPr>
          <w:b/>
          <w:bCs/>
        </w:rPr>
        <w:t>not published publicly</w:t>
      </w:r>
      <w:r w:rsidRPr="00864D86">
        <w:t xml:space="preserve"> on the Tenders website. Instead, shortlisted suppliers receive an email invitation containing a link to:</w:t>
      </w:r>
    </w:p>
    <w:p w14:paraId="2B36EAF3" w14:textId="77777777" w:rsidR="00864D86" w:rsidRPr="00864D86" w:rsidRDefault="00864D86" w:rsidP="006755A6">
      <w:pPr>
        <w:pStyle w:val="TreasuryBulletPoint-level1"/>
      </w:pPr>
      <w:r w:rsidRPr="00864D86">
        <w:t>access the stage two procurement documents; and</w:t>
      </w:r>
    </w:p>
    <w:p w14:paraId="74E03554" w14:textId="77777777" w:rsidR="00864D86" w:rsidRPr="00864D86" w:rsidRDefault="00864D86" w:rsidP="006755A6">
      <w:pPr>
        <w:pStyle w:val="TreasuryBulletPoint-level1"/>
      </w:pPr>
      <w:r w:rsidRPr="00864D86">
        <w:t>submit an electronic response.</w:t>
      </w:r>
    </w:p>
    <w:p w14:paraId="586ADB8A" w14:textId="77777777" w:rsidR="00864D86" w:rsidRPr="00864D86" w:rsidRDefault="00864D86" w:rsidP="00864D86">
      <w:pPr>
        <w:pStyle w:val="TreasuryBodyText"/>
      </w:pPr>
      <w:r w:rsidRPr="00864D86">
        <w:t>This email is unique to the shortlisted supplier and cannot be used by other users to access the procurement. You should keep the stage two notification email, as you will need it to access the tender notice and lodge your response.</w:t>
      </w:r>
    </w:p>
    <w:p w14:paraId="16751913" w14:textId="77777777" w:rsidR="00864D86" w:rsidRPr="00864D86" w:rsidRDefault="00864D86" w:rsidP="00864D86">
      <w:pPr>
        <w:pStyle w:val="TreasuryBodyText"/>
      </w:pPr>
      <w:r w:rsidRPr="00864D86">
        <w:t>If you submitted a response to stage one and have changed your email address since then, contact the agency enquiry officer listed in the procurement notice to update your details and request that the stage two notification email be reissued.</w:t>
      </w:r>
    </w:p>
    <w:p w14:paraId="210823C8" w14:textId="32C2FBA3" w:rsidR="003A7845" w:rsidRDefault="003A7845" w:rsidP="007D1115">
      <w:pPr>
        <w:pStyle w:val="TreasuryHeading2"/>
      </w:pPr>
      <w:bookmarkStart w:id="115" w:name="_Need_more_help?"/>
      <w:bookmarkStart w:id="116" w:name="_Toc241147110"/>
      <w:bookmarkStart w:id="117" w:name="_Toc226364324"/>
      <w:bookmarkStart w:id="118" w:name="_Toc226366664"/>
      <w:bookmarkStart w:id="119" w:name="_Ref366497704"/>
      <w:bookmarkStart w:id="120" w:name="_Toc374519496"/>
      <w:bookmarkEnd w:id="115"/>
      <w:r>
        <w:t xml:space="preserve">How to </w:t>
      </w:r>
      <w:proofErr w:type="gramStart"/>
      <w:r>
        <w:t>submit a</w:t>
      </w:r>
      <w:r w:rsidR="00400619">
        <w:t>n application</w:t>
      </w:r>
      <w:proofErr w:type="gramEnd"/>
      <w:r w:rsidR="00400619">
        <w:t xml:space="preserve"> for </w:t>
      </w:r>
      <w:r w:rsidR="00C376E3">
        <w:t xml:space="preserve">the </w:t>
      </w:r>
      <w:r>
        <w:t>Technology Services Multi-Use List (TSL)</w:t>
      </w:r>
      <w:bookmarkEnd w:id="116"/>
    </w:p>
    <w:p w14:paraId="505168AD" w14:textId="1DBD04CA" w:rsidR="00400619" w:rsidRDefault="00400619" w:rsidP="007D1115">
      <w:pPr>
        <w:pStyle w:val="TreasuryBodyText"/>
      </w:pPr>
      <w:r>
        <w:rPr>
          <w:lang w:eastAsia="en-AU"/>
        </w:rPr>
        <w:lastRenderedPageBreak/>
        <w:t>The TSL is a multi-use list, used by government agencies to conduct their own technology services procurements. From 1</w:t>
      </w:r>
      <w:r w:rsidR="003235C6">
        <w:rPr>
          <w:lang w:eastAsia="en-AU"/>
        </w:rPr>
        <w:t>6</w:t>
      </w:r>
      <w:r>
        <w:rPr>
          <w:lang w:eastAsia="en-AU"/>
        </w:rPr>
        <w:t xml:space="preserve"> </w:t>
      </w:r>
      <w:r w:rsidR="003235C6">
        <w:rPr>
          <w:lang w:eastAsia="en-AU"/>
        </w:rPr>
        <w:t>August</w:t>
      </w:r>
      <w:r>
        <w:rPr>
          <w:lang w:eastAsia="en-AU"/>
        </w:rPr>
        <w:t xml:space="preserve"> 2021, only </w:t>
      </w:r>
      <w:r w:rsidR="00C376E3">
        <w:rPr>
          <w:lang w:eastAsia="en-AU"/>
        </w:rPr>
        <w:t xml:space="preserve">listed </w:t>
      </w:r>
      <w:r>
        <w:rPr>
          <w:lang w:eastAsia="en-AU"/>
        </w:rPr>
        <w:t xml:space="preserve">suppliers will be invited to participate in </w:t>
      </w:r>
      <w:r w:rsidR="00C376E3">
        <w:rPr>
          <w:lang w:eastAsia="en-AU"/>
        </w:rPr>
        <w:t>TSL</w:t>
      </w:r>
      <w:r w:rsidR="006375EA">
        <w:rPr>
          <w:lang w:eastAsia="en-AU"/>
        </w:rPr>
        <w:t xml:space="preserve"> </w:t>
      </w:r>
      <w:r>
        <w:rPr>
          <w:lang w:eastAsia="en-AU"/>
        </w:rPr>
        <w:t xml:space="preserve">procurements. </w:t>
      </w:r>
    </w:p>
    <w:p w14:paraId="5E299774" w14:textId="5AF304C6" w:rsidR="00400619" w:rsidRDefault="00400619" w:rsidP="007D1115">
      <w:pPr>
        <w:pStyle w:val="TreasuryBodyText"/>
      </w:pPr>
      <w:r>
        <w:rPr>
          <w:lang w:eastAsia="en-AU"/>
        </w:rPr>
        <w:t>You can apply for inclusion on the TSL at any time</w:t>
      </w:r>
      <w:r w:rsidR="00FF7A46">
        <w:rPr>
          <w:lang w:eastAsia="en-AU"/>
        </w:rPr>
        <w:t>.</w:t>
      </w:r>
      <w:r>
        <w:rPr>
          <w:lang w:eastAsia="en-AU"/>
        </w:rPr>
        <w:t xml:space="preserve"> </w:t>
      </w:r>
      <w:r w:rsidR="00FF7A46">
        <w:rPr>
          <w:lang w:eastAsia="en-AU"/>
        </w:rPr>
        <w:t>You</w:t>
      </w:r>
      <w:r>
        <w:rPr>
          <w:lang w:eastAsia="en-AU"/>
        </w:rPr>
        <w:t xml:space="preserve"> will need to be registered on the Tenders Website as a business user to be able to </w:t>
      </w:r>
      <w:proofErr w:type="gramStart"/>
      <w:r>
        <w:rPr>
          <w:lang w:eastAsia="en-AU"/>
        </w:rPr>
        <w:t>submit an application</w:t>
      </w:r>
      <w:proofErr w:type="gramEnd"/>
      <w:r>
        <w:rPr>
          <w:lang w:eastAsia="en-AU"/>
        </w:rPr>
        <w:t xml:space="preserve"> and </w:t>
      </w:r>
      <w:r w:rsidR="00FF7A46">
        <w:rPr>
          <w:lang w:eastAsia="en-AU"/>
        </w:rPr>
        <w:t xml:space="preserve">to </w:t>
      </w:r>
      <w:r>
        <w:rPr>
          <w:lang w:eastAsia="en-AU"/>
        </w:rPr>
        <w:t xml:space="preserve">be added to </w:t>
      </w:r>
      <w:r w:rsidR="00FF7A46">
        <w:rPr>
          <w:lang w:eastAsia="en-AU"/>
        </w:rPr>
        <w:t xml:space="preserve">the </w:t>
      </w:r>
      <w:r>
        <w:rPr>
          <w:lang w:eastAsia="en-AU"/>
        </w:rPr>
        <w:t>TSL. If you are already registered</w:t>
      </w:r>
      <w:r w:rsidR="00FF7A46">
        <w:rPr>
          <w:lang w:eastAsia="en-AU"/>
        </w:rPr>
        <w:t>,</w:t>
      </w:r>
      <w:r>
        <w:rPr>
          <w:lang w:eastAsia="en-AU"/>
        </w:rPr>
        <w:t xml:space="preserve"> please ensure your login details and other personal information are correct. </w:t>
      </w:r>
      <w:r w:rsidR="009B35E1">
        <w:rPr>
          <w:lang w:eastAsia="en-AU"/>
        </w:rPr>
        <w:t xml:space="preserve">If you need assistance to retrieve </w:t>
      </w:r>
      <w:r w:rsidR="00F06756">
        <w:rPr>
          <w:lang w:eastAsia="en-AU"/>
        </w:rPr>
        <w:t xml:space="preserve">or amend </w:t>
      </w:r>
      <w:r w:rsidR="009B35E1">
        <w:rPr>
          <w:lang w:eastAsia="en-AU"/>
        </w:rPr>
        <w:t>your login details</w:t>
      </w:r>
      <w:r w:rsidR="00FF7A46">
        <w:rPr>
          <w:lang w:eastAsia="en-AU"/>
        </w:rPr>
        <w:t>, please</w:t>
      </w:r>
      <w:r w:rsidR="009B35E1">
        <w:rPr>
          <w:lang w:eastAsia="en-AU"/>
        </w:rPr>
        <w:t xml:space="preserve"> contact the Systems Administrator </w:t>
      </w:r>
      <w:r w:rsidR="00644CE4">
        <w:rPr>
          <w:lang w:eastAsia="en-AU"/>
        </w:rPr>
        <w:t xml:space="preserve">at </w:t>
      </w:r>
      <w:hyperlink r:id="rId33" w:history="1">
        <w:r w:rsidR="00644CE4" w:rsidRPr="00E624E2">
          <w:rPr>
            <w:rStyle w:val="Hyperlink"/>
          </w:rPr>
          <w:t>tenders@treasury.tas.gov.au</w:t>
        </w:r>
      </w:hyperlink>
    </w:p>
    <w:p w14:paraId="5D204100" w14:textId="77777777" w:rsidR="00DA4A00" w:rsidRDefault="00BE0AA3" w:rsidP="00BE0AA3">
      <w:pPr>
        <w:pStyle w:val="TreasuryBodyText"/>
        <w:rPr>
          <w:lang w:eastAsia="en-AU"/>
        </w:rPr>
      </w:pPr>
      <w:r w:rsidRPr="00BE0AA3">
        <w:rPr>
          <w:lang w:eastAsia="en-AU"/>
        </w:rPr>
        <w:t>The application package can be accessed from the</w:t>
      </w:r>
      <w:r w:rsidRPr="00F45672">
        <w:rPr>
          <w:lang w:eastAsia="en-AU"/>
        </w:rPr>
        <w:t xml:space="preserve"> </w:t>
      </w:r>
      <w:hyperlink r:id="rId34" w:history="1">
        <w:r w:rsidRPr="00F45672">
          <w:rPr>
            <w:rStyle w:val="Hyperlink"/>
            <w:lang w:eastAsia="en-AU"/>
          </w:rPr>
          <w:t>TSL Open for Bids</w:t>
        </w:r>
      </w:hyperlink>
      <w:r w:rsidRPr="00BE0AA3">
        <w:rPr>
          <w:lang w:eastAsia="en-AU"/>
        </w:rPr>
        <w:t xml:space="preserve"> notice on the Tenders website. Completed applications must be submitted using the </w:t>
      </w:r>
      <w:r w:rsidRPr="00BE0AA3">
        <w:rPr>
          <w:b/>
          <w:bCs/>
          <w:lang w:eastAsia="en-AU"/>
        </w:rPr>
        <w:t>eLodgement</w:t>
      </w:r>
      <w:r w:rsidRPr="00BE0AA3">
        <w:rPr>
          <w:lang w:eastAsia="en-AU"/>
        </w:rPr>
        <w:t xml:space="preserve"> facility available on the Technology Services Multi-Use List notice page. </w:t>
      </w:r>
    </w:p>
    <w:p w14:paraId="6BD26962" w14:textId="08BD8293" w:rsidR="00BE0AA3" w:rsidRPr="00BE0AA3" w:rsidRDefault="00BE0AA3" w:rsidP="00BE0AA3">
      <w:pPr>
        <w:pStyle w:val="TreasuryBodyText"/>
        <w:rPr>
          <w:lang w:eastAsia="en-AU"/>
        </w:rPr>
      </w:pPr>
      <w:r w:rsidRPr="00BE0AA3">
        <w:rPr>
          <w:lang w:eastAsia="en-AU"/>
        </w:rPr>
        <w:t xml:space="preserve">For instructions on </w:t>
      </w:r>
      <w:proofErr w:type="gramStart"/>
      <w:r w:rsidRPr="00BE0AA3">
        <w:rPr>
          <w:lang w:eastAsia="en-AU"/>
        </w:rPr>
        <w:t>submitting an application</w:t>
      </w:r>
      <w:proofErr w:type="gramEnd"/>
      <w:r w:rsidRPr="00BE0AA3">
        <w:rPr>
          <w:lang w:eastAsia="en-AU"/>
        </w:rPr>
        <w:t xml:space="preserve"> online, refer to the </w:t>
      </w:r>
      <w:hyperlink w:anchor="Howtosubmit" w:history="1">
        <w:r w:rsidRPr="00F45672">
          <w:rPr>
            <w:rStyle w:val="Hyperlink"/>
            <w:lang w:eastAsia="en-AU"/>
          </w:rPr>
          <w:t>How to Electronically Lodge Your Submission</w:t>
        </w:r>
      </w:hyperlink>
      <w:r w:rsidRPr="00F45672">
        <w:rPr>
          <w:lang w:eastAsia="en-AU"/>
        </w:rPr>
        <w:t xml:space="preserve"> </w:t>
      </w:r>
      <w:r w:rsidRPr="00BE0AA3">
        <w:rPr>
          <w:lang w:eastAsia="en-AU"/>
        </w:rPr>
        <w:t>section of this guide. Your application will then be assessed, and the outcome will be emailed to the contact person nominated in your application.</w:t>
      </w:r>
    </w:p>
    <w:p w14:paraId="4210C423" w14:textId="074FE7D5" w:rsidR="00144712" w:rsidRDefault="00144712" w:rsidP="007D1115">
      <w:pPr>
        <w:pStyle w:val="TreasuryBodyText"/>
        <w:rPr>
          <w:lang w:eastAsia="en-AU"/>
        </w:rPr>
      </w:pPr>
      <w:r>
        <w:rPr>
          <w:lang w:eastAsia="en-AU"/>
        </w:rPr>
        <w:t>Once you have been added to the TSL, details about your organisation will be available to agency users.</w:t>
      </w:r>
    </w:p>
    <w:p w14:paraId="20CE9BE0" w14:textId="4D5E30A7" w:rsidR="00F04395" w:rsidRDefault="00F04395" w:rsidP="007D1115">
      <w:pPr>
        <w:pStyle w:val="TreasuryBodyText"/>
        <w:rPr>
          <w:lang w:eastAsia="en-AU"/>
        </w:rPr>
      </w:pPr>
      <w:r>
        <w:rPr>
          <w:lang w:eastAsia="en-AU"/>
        </w:rPr>
        <w:t xml:space="preserve">It is important that the TSL contains current supplier contact information, to ensure that agencies </w:t>
      </w:r>
      <w:r w:rsidR="007D1115">
        <w:rPr>
          <w:lang w:eastAsia="en-AU"/>
        </w:rPr>
        <w:t>can</w:t>
      </w:r>
      <w:r>
        <w:rPr>
          <w:lang w:eastAsia="en-AU"/>
        </w:rPr>
        <w:t xml:space="preserve"> notify suppliers of TSL procurement opportunities. If the details of the contact nominated in your application change, please ensure that these are updated on the contact’s eTenders account.  If you have a new contact, please advise the TSL administration team via email (</w:t>
      </w:r>
      <w:hyperlink r:id="rId35" w:history="1">
        <w:r w:rsidR="007D1115" w:rsidRPr="00E624E2">
          <w:rPr>
            <w:rStyle w:val="Hyperlink"/>
            <w:lang w:eastAsia="en-AU"/>
          </w:rPr>
          <w:t>tsl@treasury.tas.gov.au</w:t>
        </w:r>
      </w:hyperlink>
      <w:r w:rsidR="007D1115">
        <w:rPr>
          <w:lang w:eastAsia="en-AU"/>
        </w:rPr>
        <w:t>)</w:t>
      </w:r>
      <w:r>
        <w:rPr>
          <w:lang w:eastAsia="en-AU"/>
        </w:rPr>
        <w:t>.</w:t>
      </w:r>
    </w:p>
    <w:p w14:paraId="5CC9F95F" w14:textId="2C89755E" w:rsidR="00AE6F53" w:rsidRDefault="00AE6F53" w:rsidP="007D1115">
      <w:pPr>
        <w:pStyle w:val="TreasuryHeading3"/>
        <w:rPr>
          <w:lang w:eastAsia="en-AU"/>
        </w:rPr>
      </w:pPr>
      <w:bookmarkStart w:id="121" w:name="_Toc241147111"/>
      <w:r>
        <w:rPr>
          <w:lang w:eastAsia="en-AU"/>
        </w:rPr>
        <w:t>Invitation to participate in a TSL procurement</w:t>
      </w:r>
      <w:bookmarkEnd w:id="121"/>
    </w:p>
    <w:p w14:paraId="7AE5D28B" w14:textId="60409203" w:rsidR="00144712" w:rsidRDefault="00AE6F53" w:rsidP="007D1115">
      <w:pPr>
        <w:pStyle w:val="TreasuryBodyText"/>
        <w:rPr>
          <w:lang w:eastAsia="en-AU"/>
        </w:rPr>
      </w:pPr>
      <w:r>
        <w:rPr>
          <w:lang w:eastAsia="en-AU"/>
        </w:rPr>
        <w:t>When an agency conducts a TSL quotation or</w:t>
      </w:r>
      <w:r w:rsidR="00144712">
        <w:rPr>
          <w:lang w:eastAsia="en-AU"/>
        </w:rPr>
        <w:t xml:space="preserve"> tender process, it</w:t>
      </w:r>
      <w:r>
        <w:rPr>
          <w:lang w:eastAsia="en-AU"/>
        </w:rPr>
        <w:t xml:space="preserve"> invite</w:t>
      </w:r>
      <w:r w:rsidR="00144712">
        <w:rPr>
          <w:lang w:eastAsia="en-AU"/>
        </w:rPr>
        <w:t>s</w:t>
      </w:r>
      <w:r>
        <w:rPr>
          <w:lang w:eastAsia="en-AU"/>
        </w:rPr>
        <w:t xml:space="preserve"> TSL suppliers to participate</w:t>
      </w:r>
      <w:r w:rsidR="005D62CF">
        <w:rPr>
          <w:lang w:eastAsia="en-AU"/>
        </w:rPr>
        <w:t xml:space="preserve"> via the Tenders website,</w:t>
      </w:r>
      <w:r w:rsidR="00144712">
        <w:rPr>
          <w:lang w:eastAsia="en-AU"/>
        </w:rPr>
        <w:t xml:space="preserve"> either through selecting individual suppliers (only available for TSL quotations) or selecting groups of suppliers via TSL categories</w:t>
      </w:r>
      <w:r>
        <w:rPr>
          <w:lang w:eastAsia="en-AU"/>
        </w:rPr>
        <w:t xml:space="preserve">. </w:t>
      </w:r>
    </w:p>
    <w:p w14:paraId="6D1D94A6" w14:textId="65BEC8C5" w:rsidR="00C305FD" w:rsidRDefault="006375EA" w:rsidP="007D1115">
      <w:pPr>
        <w:pStyle w:val="TreasuryBodyText"/>
        <w:rPr>
          <w:lang w:eastAsia="en-AU"/>
        </w:rPr>
      </w:pPr>
      <w:r>
        <w:rPr>
          <w:lang w:eastAsia="en-AU"/>
        </w:rPr>
        <w:t xml:space="preserve">If an agency invites you to participate in a TSL </w:t>
      </w:r>
      <w:r w:rsidR="00144712">
        <w:rPr>
          <w:lang w:eastAsia="en-AU"/>
        </w:rPr>
        <w:t>procurement</w:t>
      </w:r>
      <w:r>
        <w:rPr>
          <w:lang w:eastAsia="en-AU"/>
        </w:rPr>
        <w:t xml:space="preserve"> process, you will receive an email from the Tenders website</w:t>
      </w:r>
      <w:r w:rsidR="00C305FD">
        <w:rPr>
          <w:lang w:eastAsia="en-AU"/>
        </w:rPr>
        <w:t xml:space="preserve"> containing a link to the procurement notice and downloadable documents</w:t>
      </w:r>
      <w:r>
        <w:rPr>
          <w:lang w:eastAsia="en-AU"/>
        </w:rPr>
        <w:t xml:space="preserve">. You will need to </w:t>
      </w:r>
      <w:r w:rsidR="00C305FD">
        <w:rPr>
          <w:lang w:eastAsia="en-AU"/>
        </w:rPr>
        <w:t xml:space="preserve">be </w:t>
      </w:r>
      <w:r>
        <w:rPr>
          <w:lang w:eastAsia="en-AU"/>
        </w:rPr>
        <w:t>log</w:t>
      </w:r>
      <w:r w:rsidR="00C305FD">
        <w:rPr>
          <w:lang w:eastAsia="en-AU"/>
        </w:rPr>
        <w:t>ged</w:t>
      </w:r>
      <w:r>
        <w:rPr>
          <w:lang w:eastAsia="en-AU"/>
        </w:rPr>
        <w:t xml:space="preserve"> in to your Tenders website account to view </w:t>
      </w:r>
      <w:r w:rsidR="00C305FD">
        <w:rPr>
          <w:lang w:eastAsia="en-AU"/>
        </w:rPr>
        <w:t>these (they are not openly published on the website)</w:t>
      </w:r>
      <w:r>
        <w:rPr>
          <w:lang w:eastAsia="en-AU"/>
        </w:rPr>
        <w:t xml:space="preserve">. The notice will be available in your Open for Bids list. </w:t>
      </w:r>
      <w:r w:rsidR="00F04395">
        <w:rPr>
          <w:lang w:eastAsia="en-AU"/>
        </w:rPr>
        <w:t>Please note that the email link will not allow other business users to log in to the website.</w:t>
      </w:r>
    </w:p>
    <w:p w14:paraId="357FA24F" w14:textId="7647C385" w:rsidR="00F06756" w:rsidRPr="00400619" w:rsidRDefault="00C305FD" w:rsidP="007D1115">
      <w:pPr>
        <w:pStyle w:val="TreasuryBodyText"/>
        <w:rPr>
          <w:lang w:eastAsia="en-AU"/>
        </w:rPr>
      </w:pPr>
      <w:r>
        <w:rPr>
          <w:lang w:eastAsia="en-AU"/>
        </w:rPr>
        <w:t xml:space="preserve">Only suppliers </w:t>
      </w:r>
      <w:r w:rsidR="000267E0">
        <w:rPr>
          <w:lang w:eastAsia="en-AU"/>
        </w:rPr>
        <w:t>who have been invited to par</w:t>
      </w:r>
      <w:r w:rsidR="002D33E0">
        <w:rPr>
          <w:lang w:eastAsia="en-AU"/>
        </w:rPr>
        <w:t>ticipate can</w:t>
      </w:r>
      <w:r>
        <w:rPr>
          <w:lang w:eastAsia="en-AU"/>
        </w:rPr>
        <w:t xml:space="preserve"> submit a response to the TSL quotation or tender</w:t>
      </w:r>
      <w:r w:rsidR="002D33E0">
        <w:rPr>
          <w:lang w:eastAsia="en-AU"/>
        </w:rPr>
        <w:t>. Submission</w:t>
      </w:r>
      <w:r w:rsidR="00BB09C6">
        <w:rPr>
          <w:lang w:eastAsia="en-AU"/>
        </w:rPr>
        <w:t>s</w:t>
      </w:r>
      <w:r>
        <w:rPr>
          <w:lang w:eastAsia="en-AU"/>
        </w:rPr>
        <w:t xml:space="preserve"> must be </w:t>
      </w:r>
      <w:r w:rsidR="00985BBF">
        <w:rPr>
          <w:lang w:eastAsia="en-AU"/>
        </w:rPr>
        <w:t xml:space="preserve">made </w:t>
      </w:r>
      <w:r w:rsidR="006375EA">
        <w:rPr>
          <w:lang w:eastAsia="en-AU"/>
        </w:rPr>
        <w:t xml:space="preserve">using the eLodgement facility. </w:t>
      </w:r>
    </w:p>
    <w:p w14:paraId="01672CEA" w14:textId="4ED1B41A" w:rsidR="00C71717" w:rsidRPr="0095788E" w:rsidRDefault="00C71717" w:rsidP="007D1115">
      <w:pPr>
        <w:pStyle w:val="TreasuryHeading1"/>
      </w:pPr>
      <w:bookmarkStart w:id="122" w:name="_Toc241147112"/>
      <w:r w:rsidRPr="0095788E">
        <w:t>Need more help?</w:t>
      </w:r>
      <w:bookmarkEnd w:id="117"/>
      <w:bookmarkEnd w:id="118"/>
      <w:bookmarkEnd w:id="119"/>
      <w:bookmarkEnd w:id="120"/>
      <w:bookmarkEnd w:id="122"/>
      <w:r w:rsidRPr="0095788E">
        <w:t xml:space="preserve"> </w:t>
      </w:r>
    </w:p>
    <w:p w14:paraId="6E32CA4C" w14:textId="79ED6910" w:rsidR="007D1115" w:rsidRDefault="00C71717" w:rsidP="007D1115">
      <w:pPr>
        <w:pStyle w:val="TreasuryBodyText"/>
      </w:pPr>
      <w:r w:rsidRPr="0095788E">
        <w:t xml:space="preserve">If you need help with the </w:t>
      </w:r>
      <w:r w:rsidR="00D512E3">
        <w:t xml:space="preserve">Tenders </w:t>
      </w:r>
      <w:r w:rsidR="00B919E1">
        <w:t>Website,</w:t>
      </w:r>
      <w:r w:rsidRPr="0095788E">
        <w:t xml:space="preserve"> please contact the </w:t>
      </w:r>
      <w:r w:rsidR="00676D48">
        <w:t xml:space="preserve">Procurement and </w:t>
      </w:r>
      <w:r w:rsidRPr="007D1115">
        <w:t xml:space="preserve">Systems </w:t>
      </w:r>
      <w:r w:rsidR="00FF7A46" w:rsidRPr="007D1115">
        <w:t xml:space="preserve">Administrator </w:t>
      </w:r>
      <w:r w:rsidRPr="007D1115">
        <w:t xml:space="preserve">from the Procurement </w:t>
      </w:r>
      <w:r w:rsidR="00D512E3" w:rsidRPr="007D1115">
        <w:t>Risk and Contract Management</w:t>
      </w:r>
      <w:r w:rsidRPr="007D1115">
        <w:t xml:space="preserve"> Branch, Department of Treasury and Finance, on (03) </w:t>
      </w:r>
      <w:r w:rsidR="00676D48" w:rsidRPr="007D1115">
        <w:t>6145 5888</w:t>
      </w:r>
      <w:r w:rsidRPr="007D1115">
        <w:t xml:space="preserve"> or email </w:t>
      </w:r>
      <w:hyperlink r:id="rId36" w:history="1">
        <w:r w:rsidR="007D1115" w:rsidRPr="00E624E2">
          <w:rPr>
            <w:rStyle w:val="Hyperlink"/>
          </w:rPr>
          <w:t>tenders@treasury.tas.gov.au</w:t>
        </w:r>
      </w:hyperlink>
      <w:r w:rsidR="007D1115">
        <w:t xml:space="preserve"> </w:t>
      </w:r>
    </w:p>
    <w:p w14:paraId="458C132E" w14:textId="77777777" w:rsidR="007D1115" w:rsidRDefault="007D1115">
      <w:pPr>
        <w:spacing w:after="0"/>
      </w:pPr>
      <w:r>
        <w:br w:type="page"/>
      </w:r>
    </w:p>
    <w:p w14:paraId="526B2222" w14:textId="3511E9D5" w:rsidR="00C71717" w:rsidRDefault="007D1115" w:rsidP="007D1115">
      <w:pPr>
        <w:pStyle w:val="TreasuryHeading1"/>
      </w:pPr>
      <w:bookmarkStart w:id="123" w:name="_Toc241147113"/>
      <w:r>
        <w:lastRenderedPageBreak/>
        <w:t>Useful Links</w:t>
      </w:r>
      <w:bookmarkEnd w:id="123"/>
    </w:p>
    <w:p w14:paraId="5153F0EA" w14:textId="77777777" w:rsidR="004526A0" w:rsidRPr="00255B0C" w:rsidRDefault="004526A0" w:rsidP="004526A0">
      <w:pPr>
        <w:pStyle w:val="TreasuryBulletPoint-level1"/>
        <w:rPr>
          <w:rFonts w:eastAsia="Times New Roman"/>
          <w:kern w:val="0"/>
          <w:lang w:eastAsia="en-AU"/>
          <w14:ligatures w14:val="none"/>
        </w:rPr>
      </w:pPr>
      <w:hyperlink r:id="rId37" w:history="1">
        <w:r w:rsidRPr="00255B0C">
          <w:rPr>
            <w:rStyle w:val="Hyperlink"/>
          </w:rPr>
          <w:t>1-page Bidding for Government Contracts Fact Sheet</w:t>
        </w:r>
      </w:hyperlink>
    </w:p>
    <w:p w14:paraId="29903FDD" w14:textId="77777777" w:rsidR="00CE012F" w:rsidRPr="00255B0C" w:rsidRDefault="00CE012F" w:rsidP="00CE012F">
      <w:pPr>
        <w:pStyle w:val="TreasuryBulletPoint-level1"/>
        <w:rPr>
          <w:rFonts w:eastAsia="Times New Roman"/>
          <w:kern w:val="0"/>
          <w:lang w:eastAsia="en-AU"/>
          <w14:ligatures w14:val="none"/>
        </w:rPr>
      </w:pPr>
      <w:hyperlink r:id="rId38" w:history="1">
        <w:r w:rsidRPr="00255B0C">
          <w:rPr>
            <w:rStyle w:val="Hyperlink"/>
          </w:rPr>
          <w:t>Tasmanian Government Supplier Code of Conduct</w:t>
        </w:r>
      </w:hyperlink>
    </w:p>
    <w:p w14:paraId="550BC6BB" w14:textId="77777777" w:rsidR="00CE012F" w:rsidRPr="00255B0C" w:rsidRDefault="00CE012F" w:rsidP="00CE012F">
      <w:pPr>
        <w:pStyle w:val="TreasuryBulletPoint-level1"/>
        <w:rPr>
          <w:rFonts w:eastAsia="Times New Roman"/>
          <w:kern w:val="0"/>
          <w:lang w:eastAsia="en-AU"/>
          <w14:ligatures w14:val="none"/>
        </w:rPr>
      </w:pPr>
      <w:hyperlink r:id="rId39" w:history="1">
        <w:r w:rsidRPr="00255B0C">
          <w:rPr>
            <w:rStyle w:val="Hyperlink"/>
          </w:rPr>
          <w:t>Tasmanian Government Supplier Code of Conduct: Fact Sheet</w:t>
        </w:r>
      </w:hyperlink>
    </w:p>
    <w:p w14:paraId="0115FE74" w14:textId="77777777" w:rsidR="00CE012F" w:rsidRPr="00255B0C" w:rsidRDefault="00CE012F" w:rsidP="00CE012F">
      <w:pPr>
        <w:pStyle w:val="TreasuryBulletPoint-level1"/>
        <w:rPr>
          <w:rFonts w:eastAsia="Times New Roman"/>
          <w:kern w:val="0"/>
          <w:lang w:eastAsia="en-AU"/>
          <w14:ligatures w14:val="none"/>
        </w:rPr>
      </w:pPr>
      <w:hyperlink r:id="rId40" w:history="1">
        <w:r w:rsidRPr="00255B0C">
          <w:rPr>
            <w:rStyle w:val="Hyperlink"/>
          </w:rPr>
          <w:t>Tendering Handbook: a guide to tendering or quoting for Tasmanian Government business</w:t>
        </w:r>
      </w:hyperlink>
    </w:p>
    <w:p w14:paraId="5E8E2B21" w14:textId="5DADE610" w:rsidR="006A01A8" w:rsidRPr="00255B0C" w:rsidRDefault="009C0951" w:rsidP="009C0951">
      <w:pPr>
        <w:pStyle w:val="TreasuryBulletPoint-level1"/>
        <w:rPr>
          <w:rFonts w:eastAsia="Times New Roman"/>
          <w:kern w:val="0"/>
          <w:lang w:eastAsia="en-AU"/>
          <w14:ligatures w14:val="none"/>
        </w:rPr>
      </w:pPr>
      <w:hyperlink r:id="rId41" w:history="1">
        <w:r w:rsidRPr="00255B0C">
          <w:rPr>
            <w:rStyle w:val="Hyperlink"/>
          </w:rPr>
          <w:t>Tenders Website fact sheet</w:t>
        </w:r>
      </w:hyperlink>
    </w:p>
    <w:p w14:paraId="7AA48C82" w14:textId="0F66C6F7" w:rsidR="009C0951" w:rsidRDefault="009C0951" w:rsidP="007B60F1">
      <w:pPr>
        <w:pStyle w:val="TreasuryHeading2"/>
      </w:pPr>
      <w:bookmarkStart w:id="124" w:name="_Toc241147114"/>
      <w:r>
        <w:t>Quick Links</w:t>
      </w:r>
      <w:bookmarkEnd w:id="124"/>
    </w:p>
    <w:p w14:paraId="743E8AA2" w14:textId="77777777" w:rsidR="001751F0" w:rsidRPr="00255B0C" w:rsidRDefault="001751F0" w:rsidP="001751F0">
      <w:pPr>
        <w:pStyle w:val="TreasuryBodyText"/>
        <w:numPr>
          <w:ilvl w:val="0"/>
          <w:numId w:val="88"/>
        </w:numPr>
      </w:pPr>
      <w:hyperlink r:id="rId42" w:history="1">
        <w:r w:rsidRPr="00255B0C">
          <w:rPr>
            <w:rStyle w:val="Hyperlink"/>
          </w:rPr>
          <w:t>Winning Government Business</w:t>
        </w:r>
      </w:hyperlink>
    </w:p>
    <w:p w14:paraId="1E595187" w14:textId="77777777" w:rsidR="001751F0" w:rsidRPr="00255B0C" w:rsidRDefault="001751F0" w:rsidP="001751F0">
      <w:pPr>
        <w:pStyle w:val="TreasuryBodyText"/>
        <w:numPr>
          <w:ilvl w:val="0"/>
          <w:numId w:val="88"/>
        </w:numPr>
      </w:pPr>
      <w:hyperlink r:id="rId43" w:history="1">
        <w:r w:rsidRPr="00255B0C">
          <w:rPr>
            <w:rStyle w:val="Hyperlink"/>
          </w:rPr>
          <w:t>Buying for Government</w:t>
        </w:r>
      </w:hyperlink>
    </w:p>
    <w:p w14:paraId="2DAF633B" w14:textId="77777777" w:rsidR="001751F0" w:rsidRPr="001751F0" w:rsidRDefault="001751F0" w:rsidP="001751F0">
      <w:pPr>
        <w:pStyle w:val="TreasuryBodyText"/>
      </w:pPr>
    </w:p>
    <w:p w14:paraId="5BF92903" w14:textId="77777777" w:rsidR="007D1115" w:rsidRPr="007D1115" w:rsidRDefault="007D1115" w:rsidP="007D1115">
      <w:pPr>
        <w:pStyle w:val="TreasuryBodyText"/>
      </w:pPr>
    </w:p>
    <w:p w14:paraId="6B7A5447" w14:textId="77777777" w:rsidR="00B335C1" w:rsidRDefault="00B335C1" w:rsidP="00407217">
      <w:pPr>
        <w:spacing w:before="120"/>
        <w:ind w:left="284"/>
        <w:jc w:val="both"/>
      </w:pPr>
    </w:p>
    <w:sectPr w:rsidR="00B335C1" w:rsidSect="00255B0C">
      <w:headerReference w:type="default" r:id="rId44"/>
      <w:type w:val="continuous"/>
      <w:pgSz w:w="11900" w:h="16840"/>
      <w:pgMar w:top="1418" w:right="1418" w:bottom="1418" w:left="1418" w:header="567" w:footer="567"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7880C" w14:textId="77777777" w:rsidR="008D727F" w:rsidRDefault="008D727F">
      <w:r>
        <w:separator/>
      </w:r>
    </w:p>
  </w:endnote>
  <w:endnote w:type="continuationSeparator" w:id="0">
    <w:p w14:paraId="55BC205F" w14:textId="77777777" w:rsidR="008D727F" w:rsidRDefault="008D7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Light">
    <w:altName w:val="Arial"/>
    <w:charset w:val="B1"/>
    <w:family w:val="swiss"/>
    <w:pitch w:val="variable"/>
    <w:sig w:usb0="80000A67" w:usb1="00000000" w:usb2="00000000" w:usb3="00000000" w:csb0="000001F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GillSans Light">
    <w:altName w:val="Calibri"/>
    <w:charset w:val="00"/>
    <w:family w:val="swiss"/>
    <w:pitch w:val="variable"/>
    <w:sig w:usb0="00000007" w:usb1="00000000" w:usb2="00000000" w:usb3="00000000" w:csb0="00000093" w:csb1="00000000"/>
  </w:font>
  <w:font w:name="GillSans">
    <w:altName w:val="Arial"/>
    <w:charset w:val="00"/>
    <w:family w:val="swiss"/>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42B9E" w14:textId="77777777" w:rsidR="00C313F9" w:rsidRPr="00BF24E3" w:rsidRDefault="00C313F9" w:rsidP="005F3C9E">
    <w:pPr>
      <w:pStyle w:val="Footer"/>
      <w:rPr>
        <w:color w:val="0D0D0D" w:themeColor="text1" w:themeTint="F2"/>
        <w:sz w:val="22"/>
        <w:szCs w:val="22"/>
      </w:rPr>
    </w:pPr>
    <w:r w:rsidRPr="00E13DF9">
      <w:rPr>
        <w:b/>
        <w:color w:val="0D0D0D" w:themeColor="text1" w:themeTint="F2"/>
        <w:sz w:val="22"/>
        <w:szCs w:val="22"/>
      </w:rPr>
      <w:t>Department of Treasury and Finance</w:t>
    </w:r>
    <w:r w:rsidRPr="00BF24E3">
      <w:rPr>
        <w:color w:val="0D0D0D" w:themeColor="text1" w:themeTint="F2"/>
        <w:sz w:val="22"/>
        <w:szCs w:val="22"/>
      </w:rPr>
      <w:tab/>
    </w:r>
    <w:r w:rsidRPr="00BF24E3">
      <w:rPr>
        <w:color w:val="0D0D0D" w:themeColor="text1" w:themeTint="F2"/>
        <w:sz w:val="22"/>
        <w:szCs w:val="22"/>
      </w:rPr>
      <w:tab/>
    </w:r>
    <w:sdt>
      <w:sdtPr>
        <w:rPr>
          <w:b/>
          <w:color w:val="0D0D0D" w:themeColor="text1" w:themeTint="F2"/>
          <w:sz w:val="22"/>
          <w:szCs w:val="22"/>
        </w:rPr>
        <w:id w:val="1262108533"/>
        <w:docPartObj>
          <w:docPartGallery w:val="Page Numbers (Bottom of Page)"/>
          <w:docPartUnique/>
        </w:docPartObj>
      </w:sdtPr>
      <w:sdtEndPr>
        <w:rPr>
          <w:noProof/>
        </w:rPr>
      </w:sdtEndPr>
      <w:sdtContent>
        <w:r w:rsidRPr="00BF24E3">
          <w:rPr>
            <w:b/>
            <w:color w:val="0D0D0D" w:themeColor="text1" w:themeTint="F2"/>
            <w:sz w:val="22"/>
            <w:szCs w:val="22"/>
          </w:rPr>
          <w:fldChar w:fldCharType="begin"/>
        </w:r>
        <w:r w:rsidRPr="00BF24E3">
          <w:rPr>
            <w:b/>
            <w:color w:val="0D0D0D" w:themeColor="text1" w:themeTint="F2"/>
            <w:sz w:val="22"/>
            <w:szCs w:val="22"/>
          </w:rPr>
          <w:instrText xml:space="preserve"> PAGE   \* MERGEFORMAT </w:instrText>
        </w:r>
        <w:r w:rsidRPr="00BF24E3">
          <w:rPr>
            <w:b/>
            <w:color w:val="0D0D0D" w:themeColor="text1" w:themeTint="F2"/>
            <w:sz w:val="22"/>
            <w:szCs w:val="22"/>
          </w:rPr>
          <w:fldChar w:fldCharType="separate"/>
        </w:r>
        <w:r>
          <w:rPr>
            <w:b/>
            <w:noProof/>
            <w:color w:val="0D0D0D" w:themeColor="text1" w:themeTint="F2"/>
            <w:sz w:val="22"/>
            <w:szCs w:val="22"/>
          </w:rPr>
          <w:t>2</w:t>
        </w:r>
        <w:r w:rsidRPr="00BF24E3">
          <w:rPr>
            <w:b/>
            <w:noProof/>
            <w:color w:val="0D0D0D" w:themeColor="text1" w:themeTint="F2"/>
            <w:sz w:val="22"/>
            <w:szCs w:val="22"/>
          </w:rPr>
          <w:fldChar w:fldCharType="end"/>
        </w:r>
      </w:sdtContent>
    </w:sdt>
  </w:p>
  <w:p w14:paraId="790A305A" w14:textId="77777777" w:rsidR="00C313F9" w:rsidRPr="00E13DF9" w:rsidRDefault="00C313F9" w:rsidP="005F3C9E">
    <w:pPr>
      <w:pStyle w:val="Footer"/>
      <w:rPr>
        <w:i/>
        <w:color w:val="0D0D0D" w:themeColor="text1" w:themeTint="F2"/>
        <w:sz w:val="22"/>
        <w:szCs w:val="22"/>
      </w:rPr>
    </w:pPr>
    <w:r w:rsidRPr="00E13DF9">
      <w:rPr>
        <w:i/>
        <w:color w:val="0D0D0D" w:themeColor="text1" w:themeTint="F2"/>
        <w:sz w:val="22"/>
        <w:szCs w:val="22"/>
      </w:rPr>
      <w:t>Business User Manual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7CE09" w14:textId="03D97D59" w:rsidR="00C313F9" w:rsidRPr="007B60F1" w:rsidRDefault="007B60F1" w:rsidP="007B60F1">
    <w:pPr>
      <w:pStyle w:val="Footer"/>
    </w:pPr>
    <w:r w:rsidRPr="007B60F1">
      <w:t xml:space="preserve">Tenders Website Business User Manual </w:t>
    </w:r>
    <w:sdt>
      <w:sdtPr>
        <w:id w:val="-448167665"/>
        <w:docPartObj>
          <w:docPartGallery w:val="Page Numbers (Bottom of Page)"/>
          <w:docPartUnique/>
        </w:docPartObj>
      </w:sdtPr>
      <w:sdtEndPr/>
      <w:sdtContent>
        <w:sdt>
          <w:sdtPr>
            <w:id w:val="-1769616900"/>
            <w:docPartObj>
              <w:docPartGallery w:val="Page Numbers (Top of Page)"/>
              <w:docPartUnique/>
            </w:docPartObj>
          </w:sdtPr>
          <w:sdtEndPr/>
          <w:sdtContent>
            <w:r>
              <w:tab/>
            </w:r>
            <w:r>
              <w:tab/>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C1FE1" w14:textId="486669DB" w:rsidR="00615398" w:rsidRPr="00615398" w:rsidRDefault="00615398" w:rsidP="00615398">
    <w:pPr>
      <w:pStyle w:val="GovDepartmentName"/>
    </w:pPr>
    <w:r w:rsidRPr="00E53413">
      <w:rPr>
        <w:noProof/>
        <w:highlight w:val="yellow"/>
      </w:rPr>
      <w:drawing>
        <wp:anchor distT="0" distB="0" distL="114300" distR="114300" simplePos="0" relativeHeight="251674112" behindDoc="1" locked="0" layoutInCell="1" allowOverlap="1" wp14:anchorId="49B1EA09" wp14:editId="796908ED">
          <wp:simplePos x="0" y="0"/>
          <wp:positionH relativeFrom="margin">
            <wp:posOffset>4467225</wp:posOffset>
          </wp:positionH>
          <wp:positionV relativeFrom="paragraph">
            <wp:posOffset>127635</wp:posOffset>
          </wp:positionV>
          <wp:extent cx="1439545" cy="568325"/>
          <wp:effectExtent l="0" t="0" r="8255" b="3175"/>
          <wp:wrapNone/>
          <wp:docPr id="579637656" name="Picture 579637656" descr="Tasmanian Government logo consisting of stylised Tasmanian tiger looking through grass to drink water. the words Tasmanian Government stacked to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smanian Government logo consisting of stylised Tasmanian tiger looking through grass to drink water. the words Tasmanian Government stacked to the right."/>
                  <pic:cNvPicPr/>
                </pic:nvPicPr>
                <pic:blipFill>
                  <a:blip r:embed="rId1">
                    <a:extLst>
                      <a:ext uri="{28A0092B-C50C-407E-A947-70E740481C1C}">
                        <a14:useLocalDpi xmlns:a14="http://schemas.microsoft.com/office/drawing/2010/main" val="0"/>
                      </a:ext>
                    </a:extLst>
                  </a:blip>
                  <a:stretch>
                    <a:fillRect/>
                  </a:stretch>
                </pic:blipFill>
                <pic:spPr>
                  <a:xfrm>
                    <a:off x="0" y="0"/>
                    <a:ext cx="1439545" cy="568325"/>
                  </a:xfrm>
                  <a:prstGeom prst="rect">
                    <a:avLst/>
                  </a:prstGeom>
                </pic:spPr>
              </pic:pic>
            </a:graphicData>
          </a:graphic>
        </wp:anchor>
      </w:drawing>
    </w:r>
    <w:r w:rsidRPr="00615398">
      <w:t>Procurement, Risk and Contract Management | Department of Treasury and Finance</w:t>
    </w:r>
  </w:p>
  <w:p w14:paraId="2ABC96F0" w14:textId="28E851FA" w:rsidR="00C313F9" w:rsidRDefault="00C313F9" w:rsidP="00615398">
    <w:pPr>
      <w:pStyle w:val="TreasuryFooterStyle"/>
    </w:pPr>
    <w:r>
      <w:t>Procurement, Risk and Contract Management Branch</w:t>
    </w:r>
  </w:p>
  <w:p w14:paraId="1FF737A7" w14:textId="1776ECC8" w:rsidR="00C313F9" w:rsidRPr="00571AB7" w:rsidRDefault="00C313F9" w:rsidP="00615398">
    <w:pPr>
      <w:pStyle w:val="TreasuryFooterStyle"/>
    </w:pPr>
    <w:r w:rsidRPr="00BC757D">
      <w:t>Department</w:t>
    </w:r>
    <w:r>
      <w:t xml:space="preserve"> of Treasury and Finance</w:t>
    </w:r>
  </w:p>
  <w:p w14:paraId="6A1EB990" w14:textId="77777777" w:rsidR="00C313F9" w:rsidRDefault="00C313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CD322" w14:textId="77777777" w:rsidR="008D727F" w:rsidRDefault="008D727F">
      <w:r>
        <w:separator/>
      </w:r>
    </w:p>
  </w:footnote>
  <w:footnote w:type="continuationSeparator" w:id="0">
    <w:p w14:paraId="03D9BA57" w14:textId="77777777" w:rsidR="008D727F" w:rsidRDefault="008D72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71B8D" w14:textId="77777777" w:rsidR="00C313F9" w:rsidRPr="003C461F" w:rsidRDefault="00C313F9" w:rsidP="003C461F">
    <w:pPr>
      <w:pStyle w:val="Header"/>
    </w:pPr>
    <w:r>
      <w:tab/>
    </w:r>
    <w:r>
      <w:tab/>
    </w:r>
    <w:r w:rsidRPr="003C461F">
      <w:rPr>
        <w:noProof/>
      </w:rPr>
      <w:drawing>
        <wp:anchor distT="0" distB="0" distL="114300" distR="114300" simplePos="0" relativeHeight="251659776" behindDoc="1" locked="0" layoutInCell="1" allowOverlap="1" wp14:anchorId="0141A345" wp14:editId="4E213E9F">
          <wp:simplePos x="0" y="0"/>
          <wp:positionH relativeFrom="page">
            <wp:align>right</wp:align>
          </wp:positionH>
          <wp:positionV relativeFrom="page">
            <wp:posOffset>20955</wp:posOffset>
          </wp:positionV>
          <wp:extent cx="7556500" cy="1333500"/>
          <wp:effectExtent l="0" t="0" r="6350" b="0"/>
          <wp:wrapNone/>
          <wp:docPr id="20" name="Picture 20" descr="Description: Report Green4.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scription: Report Green4.pd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0" cy="1333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C8C5CA" w14:textId="77777777" w:rsidR="00C313F9" w:rsidRPr="00BF24E3" w:rsidRDefault="00C313F9" w:rsidP="003C461F">
    <w:pPr>
      <w:pStyle w:val="Header"/>
      <w:rPr>
        <w:color w:val="0D0D0D" w:themeColor="text1" w:themeTint="F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B6FBE" w14:textId="77777777" w:rsidR="00C313F9" w:rsidRDefault="00C313F9" w:rsidP="003C461F">
    <w:pPr>
      <w:pStyle w:val="Header"/>
      <w:jc w:val="right"/>
    </w:pPr>
    <w:r>
      <w:rPr>
        <w:noProof/>
      </w:rPr>
      <w:drawing>
        <wp:anchor distT="0" distB="0" distL="114300" distR="114300" simplePos="0" relativeHeight="251652608" behindDoc="1" locked="0" layoutInCell="1" allowOverlap="1" wp14:anchorId="6C6C2836" wp14:editId="0C4F8BBE">
          <wp:simplePos x="0" y="0"/>
          <wp:positionH relativeFrom="page">
            <wp:posOffset>0</wp:posOffset>
          </wp:positionH>
          <wp:positionV relativeFrom="page">
            <wp:posOffset>0</wp:posOffset>
          </wp:positionV>
          <wp:extent cx="7556500" cy="1333500"/>
          <wp:effectExtent l="0" t="0" r="0" b="0"/>
          <wp:wrapNone/>
          <wp:docPr id="25" name="Picture 25" descr="Description: Report Green4.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scription: Report Green4.pd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0" cy="1333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C461F">
      <w:rPr>
        <w:b/>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03083" w14:textId="4D51C67D" w:rsidR="00615398" w:rsidRDefault="00615398">
    <w:pPr>
      <w:pStyle w:val="Header"/>
    </w:pPr>
    <w:r>
      <w:rPr>
        <w:noProof/>
      </w:rPr>
      <w:drawing>
        <wp:anchor distT="0" distB="0" distL="114300" distR="114300" simplePos="0" relativeHeight="251666944" behindDoc="0" locked="0" layoutInCell="1" allowOverlap="1" wp14:anchorId="55388C64" wp14:editId="1F7F7C24">
          <wp:simplePos x="0" y="0"/>
          <wp:positionH relativeFrom="page">
            <wp:align>left</wp:align>
          </wp:positionH>
          <wp:positionV relativeFrom="paragraph">
            <wp:posOffset>-267335</wp:posOffset>
          </wp:positionV>
          <wp:extent cx="7607300" cy="899795"/>
          <wp:effectExtent l="0" t="0" r="0" b="0"/>
          <wp:wrapSquare wrapText="bothSides"/>
          <wp:docPr id="1757745079" name="Picture 175774507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07300" cy="899795"/>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57400" w14:textId="77777777" w:rsidR="009D1F98" w:rsidRPr="009D1F98" w:rsidRDefault="009D1F98" w:rsidP="009D1F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7D2FAF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DA1975"/>
    <w:multiLevelType w:val="hybridMultilevel"/>
    <w:tmpl w:val="AA9CD516"/>
    <w:lvl w:ilvl="0" w:tplc="3180558A">
      <w:start w:val="1"/>
      <w:numFmt w:val="bullet"/>
      <w:lvlText w:val=""/>
      <w:lvlJc w:val="left"/>
      <w:pPr>
        <w:ind w:left="720" w:hanging="360"/>
      </w:pPr>
      <w:rPr>
        <w:rFonts w:ascii="Symbol" w:hAnsi="Symbol" w:hint="default"/>
      </w:rPr>
    </w:lvl>
    <w:lvl w:ilvl="1" w:tplc="27460952">
      <w:start w:val="1"/>
      <w:numFmt w:val="bullet"/>
      <w:lvlText w:val=""/>
      <w:lvlJc w:val="left"/>
      <w:pPr>
        <w:ind w:left="1440" w:hanging="360"/>
      </w:pPr>
      <w:rPr>
        <w:rFonts w:ascii="Symbol" w:hAnsi="Symbol"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3BA2FB5"/>
    <w:multiLevelType w:val="hybridMultilevel"/>
    <w:tmpl w:val="8D624970"/>
    <w:lvl w:ilvl="0" w:tplc="DEE0B70A">
      <w:start w:val="1"/>
      <w:numFmt w:val="bullet"/>
      <w:lvlText w:val=""/>
      <w:lvlJc w:val="left"/>
      <w:pPr>
        <w:ind w:left="340" w:hanging="34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0F408B"/>
    <w:multiLevelType w:val="hybridMultilevel"/>
    <w:tmpl w:val="8AA4510E"/>
    <w:lvl w:ilvl="0" w:tplc="0C090001">
      <w:start w:val="1"/>
      <w:numFmt w:val="bullet"/>
      <w:lvlText w:val=""/>
      <w:lvlJc w:val="left"/>
      <w:pPr>
        <w:tabs>
          <w:tab w:val="num" w:pos="360"/>
        </w:tabs>
        <w:ind w:left="360" w:hanging="360"/>
      </w:pPr>
      <w:rPr>
        <w:rFonts w:ascii="Symbol" w:hAnsi="Symbol" w:hint="default"/>
        <w:b/>
        <w:bCs/>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05C15D22"/>
    <w:multiLevelType w:val="multilevel"/>
    <w:tmpl w:val="6CDA898E"/>
    <w:lvl w:ilvl="0">
      <w:start w:val="1"/>
      <w:numFmt w:val="bullet"/>
      <w:pStyle w:val="Dotpoints"/>
      <w:lvlText w:val=""/>
      <w:lvlJc w:val="left"/>
      <w:pPr>
        <w:ind w:left="720" w:hanging="360"/>
      </w:pPr>
      <w:rPr>
        <w:rFonts w:ascii="Symbol" w:hAnsi="Symbol" w:hint="default"/>
      </w:rPr>
    </w:lvl>
    <w:lvl w:ilvl="1">
      <w:start w:val="1"/>
      <w:numFmt w:val="bullet"/>
      <w:lvlText w:val="–"/>
      <w:lvlJc w:val="left"/>
      <w:pPr>
        <w:ind w:left="1440" w:hanging="360"/>
      </w:pPr>
      <w:rPr>
        <w:rFonts w:ascii="Calibri" w:hAnsi="Calibri" w:hint="default"/>
      </w:rPr>
    </w:lvl>
    <w:lvl w:ilvl="2">
      <w:start w:val="1"/>
      <w:numFmt w:val="bullet"/>
      <w:lvlText w:val="o"/>
      <w:lvlJc w:val="left"/>
      <w:pPr>
        <w:ind w:left="2160" w:hanging="360"/>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A3119AE"/>
    <w:multiLevelType w:val="multilevel"/>
    <w:tmpl w:val="D742A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CC498B"/>
    <w:multiLevelType w:val="hybridMultilevel"/>
    <w:tmpl w:val="36167BB2"/>
    <w:lvl w:ilvl="0" w:tplc="0C090001">
      <w:start w:val="1"/>
      <w:numFmt w:val="bullet"/>
      <w:lvlText w:val=""/>
      <w:lvlJc w:val="left"/>
      <w:pPr>
        <w:tabs>
          <w:tab w:val="num" w:pos="360"/>
        </w:tabs>
        <w:ind w:left="360" w:hanging="360"/>
      </w:pPr>
      <w:rPr>
        <w:rFonts w:ascii="Symbol" w:hAnsi="Symbol" w:hint="default"/>
        <w:b/>
        <w:bCs/>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0C19571D"/>
    <w:multiLevelType w:val="hybridMultilevel"/>
    <w:tmpl w:val="98F2FEBA"/>
    <w:lvl w:ilvl="0" w:tplc="0C090001">
      <w:start w:val="1"/>
      <w:numFmt w:val="bullet"/>
      <w:lvlText w:val=""/>
      <w:lvlJc w:val="left"/>
      <w:pPr>
        <w:tabs>
          <w:tab w:val="num" w:pos="360"/>
        </w:tabs>
        <w:ind w:left="360" w:hanging="360"/>
      </w:pPr>
      <w:rPr>
        <w:rFonts w:ascii="Symbol" w:hAnsi="Symbol" w:hint="default"/>
        <w:b/>
        <w:bCs/>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15:restartNumberingAfterBreak="0">
    <w:nsid w:val="0ECD0C4E"/>
    <w:multiLevelType w:val="multilevel"/>
    <w:tmpl w:val="5DA4B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0BA5812"/>
    <w:multiLevelType w:val="hybridMultilevel"/>
    <w:tmpl w:val="6C709F66"/>
    <w:lvl w:ilvl="0" w:tplc="BD88BAD8">
      <w:start w:val="1"/>
      <w:numFmt w:val="bullet"/>
      <w:pStyle w:val="TreasuryBulletPoint-level1"/>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1D37CC5"/>
    <w:multiLevelType w:val="multilevel"/>
    <w:tmpl w:val="FF82DA0A"/>
    <w:lvl w:ilvl="0">
      <w:start w:val="1"/>
      <w:numFmt w:val="bullet"/>
      <w:lvlText w:val=""/>
      <w:lvlJc w:val="left"/>
      <w:pPr>
        <w:ind w:left="170" w:hanging="17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129507CE"/>
    <w:multiLevelType w:val="hybridMultilevel"/>
    <w:tmpl w:val="7B5CEF50"/>
    <w:lvl w:ilvl="0" w:tplc="7D56C5AE">
      <w:start w:val="1"/>
      <w:numFmt w:val="bullet"/>
      <w:pStyle w:val="TreasuryTableBulle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4BA57E8"/>
    <w:multiLevelType w:val="multilevel"/>
    <w:tmpl w:val="E0C6B9E2"/>
    <w:lvl w:ilvl="0">
      <w:start w:val="1"/>
      <w:numFmt w:val="decimal"/>
      <w:lvlText w:val="%1."/>
      <w:lvlJc w:val="left"/>
      <w:pPr>
        <w:ind w:left="360" w:hanging="360"/>
      </w:pPr>
      <w:rPr>
        <w:rFonts w:ascii="Gill Sans Light" w:hAnsi="Gill Sans Light" w:hint="default"/>
        <w:sz w:val="2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74037DC"/>
    <w:multiLevelType w:val="multilevel"/>
    <w:tmpl w:val="6A665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A9444CA"/>
    <w:multiLevelType w:val="multilevel"/>
    <w:tmpl w:val="AF945074"/>
    <w:lvl w:ilvl="0">
      <w:start w:val="1"/>
      <w:numFmt w:val="decimal"/>
      <w:pStyle w:val="TreasuryNumberedList-level1"/>
      <w:lvlText w:val="%1."/>
      <w:lvlJc w:val="left"/>
      <w:pPr>
        <w:ind w:left="360" w:hanging="360"/>
      </w:pPr>
      <w:rPr>
        <w:rFonts w:hint="default"/>
      </w:rPr>
    </w:lvl>
    <w:lvl w:ilvl="1">
      <w:start w:val="1"/>
      <w:numFmt w:val="decimal"/>
      <w:pStyle w:val="TreasuryNumberedList-level2"/>
      <w:lvlText w:val="%1.%2."/>
      <w:lvlJc w:val="left"/>
      <w:pPr>
        <w:ind w:left="792" w:hanging="432"/>
      </w:pPr>
      <w:rPr>
        <w:rFonts w:hint="default"/>
      </w:rPr>
    </w:lvl>
    <w:lvl w:ilvl="2">
      <w:start w:val="1"/>
      <w:numFmt w:val="decimal"/>
      <w:pStyle w:val="TreasuryNumberedList-level3"/>
      <w:lvlText w:val="%1.%2.%3."/>
      <w:lvlJc w:val="left"/>
      <w:pPr>
        <w:ind w:left="1355" w:hanging="504"/>
      </w:pPr>
      <w:rPr>
        <w:rFonts w:hint="default"/>
      </w:rPr>
    </w:lvl>
    <w:lvl w:ilvl="3">
      <w:start w:val="1"/>
      <w:numFmt w:val="decimal"/>
      <w:pStyle w:val="TreasuryNumberedList-level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1B7D4313"/>
    <w:multiLevelType w:val="multilevel"/>
    <w:tmpl w:val="E4DE9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C830A72"/>
    <w:multiLevelType w:val="hybridMultilevel"/>
    <w:tmpl w:val="C7826B4A"/>
    <w:lvl w:ilvl="0" w:tplc="0C090001">
      <w:start w:val="1"/>
      <w:numFmt w:val="bullet"/>
      <w:lvlText w:val=""/>
      <w:lvlJc w:val="left"/>
      <w:pPr>
        <w:tabs>
          <w:tab w:val="num" w:pos="360"/>
        </w:tabs>
        <w:ind w:left="360" w:hanging="360"/>
      </w:pPr>
      <w:rPr>
        <w:rFonts w:ascii="Symbol" w:hAnsi="Symbol" w:hint="default"/>
        <w:b/>
        <w:bCs/>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15:restartNumberingAfterBreak="0">
    <w:nsid w:val="1D212F67"/>
    <w:multiLevelType w:val="hybridMultilevel"/>
    <w:tmpl w:val="7480D9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1527830"/>
    <w:multiLevelType w:val="multilevel"/>
    <w:tmpl w:val="23860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2357CAB"/>
    <w:multiLevelType w:val="multilevel"/>
    <w:tmpl w:val="0B82D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25D7D5A"/>
    <w:multiLevelType w:val="hybridMultilevel"/>
    <w:tmpl w:val="90C2DF06"/>
    <w:lvl w:ilvl="0" w:tplc="0C090001">
      <w:start w:val="1"/>
      <w:numFmt w:val="bullet"/>
      <w:lvlText w:val=""/>
      <w:lvlJc w:val="left"/>
      <w:pPr>
        <w:tabs>
          <w:tab w:val="num" w:pos="360"/>
        </w:tabs>
        <w:ind w:left="360" w:hanging="360"/>
      </w:pPr>
      <w:rPr>
        <w:rFonts w:ascii="Symbol" w:hAnsi="Symbol" w:hint="default"/>
        <w:b/>
        <w:bCs/>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 w15:restartNumberingAfterBreak="0">
    <w:nsid w:val="23D54B46"/>
    <w:multiLevelType w:val="hybridMultilevel"/>
    <w:tmpl w:val="E028E762"/>
    <w:lvl w:ilvl="0" w:tplc="0C090001">
      <w:start w:val="1"/>
      <w:numFmt w:val="bullet"/>
      <w:lvlText w:val=""/>
      <w:lvlJc w:val="left"/>
      <w:pPr>
        <w:tabs>
          <w:tab w:val="num" w:pos="360"/>
        </w:tabs>
        <w:ind w:left="360" w:hanging="360"/>
      </w:pPr>
      <w:rPr>
        <w:rFonts w:ascii="Symbol" w:hAnsi="Symbol" w:hint="default"/>
        <w:b/>
        <w:bCs/>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15:restartNumberingAfterBreak="0">
    <w:nsid w:val="248F3B96"/>
    <w:multiLevelType w:val="hybridMultilevel"/>
    <w:tmpl w:val="5C083158"/>
    <w:lvl w:ilvl="0" w:tplc="0C090001">
      <w:start w:val="1"/>
      <w:numFmt w:val="bullet"/>
      <w:lvlText w:val=""/>
      <w:lvlJc w:val="left"/>
      <w:pPr>
        <w:tabs>
          <w:tab w:val="num" w:pos="360"/>
        </w:tabs>
        <w:ind w:left="360" w:hanging="360"/>
      </w:pPr>
      <w:rPr>
        <w:rFonts w:ascii="Symbol" w:hAnsi="Symbol" w:hint="default"/>
        <w:b/>
        <w:bCs/>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3" w15:restartNumberingAfterBreak="0">
    <w:nsid w:val="26066FAE"/>
    <w:multiLevelType w:val="hybridMultilevel"/>
    <w:tmpl w:val="6C08F35A"/>
    <w:lvl w:ilvl="0" w:tplc="0C090001">
      <w:start w:val="1"/>
      <w:numFmt w:val="bullet"/>
      <w:lvlText w:val=""/>
      <w:lvlJc w:val="left"/>
      <w:pPr>
        <w:tabs>
          <w:tab w:val="num" w:pos="360"/>
        </w:tabs>
        <w:ind w:left="360" w:hanging="360"/>
      </w:pPr>
      <w:rPr>
        <w:rFonts w:ascii="Symbol" w:hAnsi="Symbol" w:hint="default"/>
        <w:b/>
        <w:bCs/>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271F0951"/>
    <w:multiLevelType w:val="hybridMultilevel"/>
    <w:tmpl w:val="F730B51C"/>
    <w:lvl w:ilvl="0" w:tplc="3180558A">
      <w:start w:val="1"/>
      <w:numFmt w:val="bullet"/>
      <w:pStyle w:val="Bullets"/>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27536623"/>
    <w:multiLevelType w:val="multilevel"/>
    <w:tmpl w:val="22DCB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B8A7AD3"/>
    <w:multiLevelType w:val="hybridMultilevel"/>
    <w:tmpl w:val="7B1447CA"/>
    <w:lvl w:ilvl="0" w:tplc="A0821762">
      <w:start w:val="1"/>
      <w:numFmt w:val="bullet"/>
      <w:lvlText w:val="­"/>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2DEC6B96"/>
    <w:multiLevelType w:val="multilevel"/>
    <w:tmpl w:val="9CCE318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2E5E046A"/>
    <w:multiLevelType w:val="hybridMultilevel"/>
    <w:tmpl w:val="F56028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3118274B"/>
    <w:multiLevelType w:val="multilevel"/>
    <w:tmpl w:val="984ABF6E"/>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3B584DA9"/>
    <w:multiLevelType w:val="hybridMultilevel"/>
    <w:tmpl w:val="18C6B86E"/>
    <w:lvl w:ilvl="0" w:tplc="A0821762">
      <w:start w:val="1"/>
      <w:numFmt w:val="bullet"/>
      <w:lvlText w:val="­"/>
      <w:lvlJc w:val="left"/>
      <w:pPr>
        <w:tabs>
          <w:tab w:val="num" w:pos="360"/>
        </w:tabs>
        <w:ind w:left="360" w:hanging="360"/>
      </w:pPr>
      <w:rPr>
        <w:rFonts w:ascii="Courier New" w:hAnsi="Courier New" w:hint="default"/>
        <w:b/>
        <w:bCs/>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1" w15:restartNumberingAfterBreak="0">
    <w:nsid w:val="3CA25C11"/>
    <w:multiLevelType w:val="hybridMultilevel"/>
    <w:tmpl w:val="893A087A"/>
    <w:lvl w:ilvl="0" w:tplc="0C090001">
      <w:start w:val="1"/>
      <w:numFmt w:val="bullet"/>
      <w:lvlText w:val=""/>
      <w:lvlJc w:val="left"/>
      <w:pPr>
        <w:tabs>
          <w:tab w:val="num" w:pos="360"/>
        </w:tabs>
        <w:ind w:left="360" w:hanging="360"/>
      </w:pPr>
      <w:rPr>
        <w:rFonts w:ascii="Symbol" w:hAnsi="Symbol" w:hint="default"/>
        <w:b/>
        <w:bCs/>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2" w15:restartNumberingAfterBreak="0">
    <w:nsid w:val="40055448"/>
    <w:multiLevelType w:val="multilevel"/>
    <w:tmpl w:val="CFB627E2"/>
    <w:styleLink w:val="TreasuryNumberedList"/>
    <w:lvl w:ilvl="0">
      <w:start w:val="1"/>
      <w:numFmt w:val="decimal"/>
      <w:lvlText w:val="%1."/>
      <w:lvlJc w:val="left"/>
      <w:pPr>
        <w:ind w:left="360" w:hanging="360"/>
      </w:pPr>
      <w:rPr>
        <w:rFonts w:ascii="Arial" w:hAnsi="Arial" w:hint="default"/>
        <w:b w:val="0"/>
        <w:i w:val="0"/>
        <w:sz w:val="24"/>
      </w:rPr>
    </w:lvl>
    <w:lvl w:ilvl="1">
      <w:start w:val="1"/>
      <w:numFmt w:val="none"/>
      <w:lvlText w:val="1.1."/>
      <w:lvlJc w:val="left"/>
      <w:pPr>
        <w:ind w:left="720" w:hanging="360"/>
      </w:pPr>
      <w:rPr>
        <w:rFonts w:hint="default"/>
      </w:rPr>
    </w:lvl>
    <w:lvl w:ilvl="2">
      <w:start w:val="1"/>
      <w:numFmt w:val="none"/>
      <w:lvlText w:val="1.1.1."/>
      <w:lvlJc w:val="left"/>
      <w:pPr>
        <w:ind w:left="1080" w:hanging="360"/>
      </w:pPr>
      <w:rPr>
        <w:rFonts w:hint="default"/>
      </w:rPr>
    </w:lvl>
    <w:lvl w:ilvl="3">
      <w:start w:val="1"/>
      <w:numFmt w:val="none"/>
      <w:lvlText w:val="1.1.1.1."/>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40D025C7"/>
    <w:multiLevelType w:val="hybridMultilevel"/>
    <w:tmpl w:val="D54076D0"/>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0F075DB"/>
    <w:multiLevelType w:val="multilevel"/>
    <w:tmpl w:val="4BD47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29D4771"/>
    <w:multiLevelType w:val="multilevel"/>
    <w:tmpl w:val="27BCC0A2"/>
    <w:styleLink w:val="TreasuryNumberedListStyle"/>
    <w:lvl w:ilvl="0">
      <w:start w:val="1"/>
      <w:numFmt w:val="decimal"/>
      <w:lvlText w:val="%1."/>
      <w:lvlJc w:val="left"/>
      <w:pPr>
        <w:tabs>
          <w:tab w:val="num" w:pos="720"/>
        </w:tabs>
        <w:ind w:left="360" w:hanging="360"/>
      </w:pPr>
      <w:rPr>
        <w:rFonts w:ascii="Arial" w:hAnsi="Arial" w:hint="default"/>
        <w:b/>
        <w:sz w:val="22"/>
      </w:rPr>
    </w:lvl>
    <w:lvl w:ilvl="1">
      <w:start w:val="1"/>
      <w:numFmt w:val="decimal"/>
      <w:lvlText w:val="%1.%2."/>
      <w:lvlJc w:val="left"/>
      <w:pPr>
        <w:tabs>
          <w:tab w:val="num" w:pos="1800"/>
        </w:tabs>
        <w:ind w:left="792" w:hanging="432"/>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36" w15:restartNumberingAfterBreak="0">
    <w:nsid w:val="4354204A"/>
    <w:multiLevelType w:val="multilevel"/>
    <w:tmpl w:val="0409001D"/>
    <w:lvl w:ilvl="0">
      <w:start w:val="1"/>
      <w:numFmt w:val="bullet"/>
      <w:lvlText w:val=""/>
      <w:lvlJc w:val="left"/>
      <w:pPr>
        <w:ind w:left="360" w:hanging="360"/>
      </w:pPr>
      <w:rPr>
        <w:rFonts w:ascii="Symbol" w:hAnsi="Symbol" w:hint="default"/>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45BC7E4E"/>
    <w:multiLevelType w:val="hybridMultilevel"/>
    <w:tmpl w:val="A942F920"/>
    <w:lvl w:ilvl="0" w:tplc="0C090001">
      <w:start w:val="1"/>
      <w:numFmt w:val="bullet"/>
      <w:lvlText w:val=""/>
      <w:lvlJc w:val="left"/>
      <w:pPr>
        <w:tabs>
          <w:tab w:val="num" w:pos="360"/>
        </w:tabs>
        <w:ind w:left="360" w:hanging="360"/>
      </w:pPr>
      <w:rPr>
        <w:rFonts w:ascii="Symbol" w:hAnsi="Symbol" w:hint="default"/>
        <w:b/>
        <w:bCs/>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8" w15:restartNumberingAfterBreak="0">
    <w:nsid w:val="477232CE"/>
    <w:multiLevelType w:val="hybridMultilevel"/>
    <w:tmpl w:val="91FA9E6C"/>
    <w:lvl w:ilvl="0" w:tplc="0C090001">
      <w:start w:val="1"/>
      <w:numFmt w:val="bullet"/>
      <w:lvlText w:val=""/>
      <w:lvlJc w:val="left"/>
      <w:pPr>
        <w:tabs>
          <w:tab w:val="num" w:pos="360"/>
        </w:tabs>
        <w:ind w:left="360" w:hanging="360"/>
      </w:pPr>
      <w:rPr>
        <w:rFonts w:ascii="Symbol" w:hAnsi="Symbol" w:hint="default"/>
        <w:b/>
        <w:bCs/>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9" w15:restartNumberingAfterBreak="0">
    <w:nsid w:val="492F6642"/>
    <w:multiLevelType w:val="multilevel"/>
    <w:tmpl w:val="0409001D"/>
    <w:lvl w:ilvl="0">
      <w:start w:val="1"/>
      <w:numFmt w:val="bullet"/>
      <w:lvlText w:val=""/>
      <w:lvlJc w:val="left"/>
      <w:pPr>
        <w:ind w:left="360" w:hanging="360"/>
      </w:pPr>
      <w:rPr>
        <w:rFonts w:ascii="Symbol" w:hAnsi="Symbol" w:hint="default"/>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4BD205FB"/>
    <w:multiLevelType w:val="hybridMultilevel"/>
    <w:tmpl w:val="7758EE4A"/>
    <w:lvl w:ilvl="0" w:tplc="38A2EC76">
      <w:start w:val="1"/>
      <w:numFmt w:val="decimal"/>
      <w:pStyle w:val="Steps"/>
      <w:lvlText w:val="%1."/>
      <w:lvlJc w:val="left"/>
      <w:pPr>
        <w:tabs>
          <w:tab w:val="num" w:pos="360"/>
        </w:tabs>
        <w:ind w:left="360" w:hanging="360"/>
      </w:pPr>
      <w:rPr>
        <w:rFonts w:ascii="Arial" w:hAnsi="Arial" w:cs="Arial" w:hint="default"/>
        <w:b/>
        <w:bCs/>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1" w15:restartNumberingAfterBreak="0">
    <w:nsid w:val="51DB7999"/>
    <w:multiLevelType w:val="hybridMultilevel"/>
    <w:tmpl w:val="445856EC"/>
    <w:lvl w:ilvl="0" w:tplc="0C090001">
      <w:start w:val="1"/>
      <w:numFmt w:val="bullet"/>
      <w:lvlText w:val=""/>
      <w:lvlJc w:val="left"/>
      <w:pPr>
        <w:tabs>
          <w:tab w:val="num" w:pos="360"/>
        </w:tabs>
        <w:ind w:left="360" w:hanging="360"/>
      </w:pPr>
      <w:rPr>
        <w:rFonts w:ascii="Symbol" w:hAnsi="Symbol" w:hint="default"/>
        <w:b/>
        <w:bCs/>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2" w15:restartNumberingAfterBreak="0">
    <w:nsid w:val="522B0C5A"/>
    <w:multiLevelType w:val="multilevel"/>
    <w:tmpl w:val="27C06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2461B8B"/>
    <w:multiLevelType w:val="hybridMultilevel"/>
    <w:tmpl w:val="D9B0F6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568A41A1"/>
    <w:multiLevelType w:val="multilevel"/>
    <w:tmpl w:val="74D2153C"/>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5" w15:restartNumberingAfterBreak="0">
    <w:nsid w:val="593C2389"/>
    <w:multiLevelType w:val="multilevel"/>
    <w:tmpl w:val="F5AA1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A826F9D"/>
    <w:multiLevelType w:val="hybridMultilevel"/>
    <w:tmpl w:val="4B1AB9FA"/>
    <w:lvl w:ilvl="0" w:tplc="63A07C6A">
      <w:start w:val="1"/>
      <w:numFmt w:val="decimal"/>
      <w:pStyle w:val="NumberedBullets"/>
      <w:lvlText w:val="%1."/>
      <w:lvlJc w:val="left"/>
      <w:pPr>
        <w:ind w:left="340" w:hanging="3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E0520B7"/>
    <w:multiLevelType w:val="multilevel"/>
    <w:tmpl w:val="57388312"/>
    <w:lvl w:ilvl="0">
      <w:start w:val="1"/>
      <w:numFmt w:val="decimal"/>
      <w:lvlText w:val="%1."/>
      <w:lvlJc w:val="left"/>
      <w:pPr>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5EFB2108"/>
    <w:multiLevelType w:val="hybridMultilevel"/>
    <w:tmpl w:val="9CDAD052"/>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Courier New" w:hAnsi="Courier New" w:hint="default"/>
      </w:rPr>
    </w:lvl>
    <w:lvl w:ilvl="2" w:tplc="7B141EE2">
      <w:start w:val="1"/>
      <w:numFmt w:val="bullet"/>
      <w:pStyle w:val="TreasuryBulletPoint-level3"/>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60671BF1"/>
    <w:multiLevelType w:val="hybridMultilevel"/>
    <w:tmpl w:val="35CEA3B4"/>
    <w:lvl w:ilvl="0" w:tplc="0C090001">
      <w:start w:val="1"/>
      <w:numFmt w:val="bullet"/>
      <w:lvlText w:val=""/>
      <w:lvlJc w:val="left"/>
      <w:pPr>
        <w:tabs>
          <w:tab w:val="num" w:pos="360"/>
        </w:tabs>
        <w:ind w:left="360" w:hanging="360"/>
      </w:pPr>
      <w:rPr>
        <w:rFonts w:ascii="Symbol" w:hAnsi="Symbol" w:hint="default"/>
        <w:b/>
        <w:bCs/>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0" w15:restartNumberingAfterBreak="0">
    <w:nsid w:val="638D733A"/>
    <w:multiLevelType w:val="multilevel"/>
    <w:tmpl w:val="0F86FBB0"/>
    <w:styleLink w:val="TreasuryNumberedList1"/>
    <w:lvl w:ilvl="0">
      <w:start w:val="1"/>
      <w:numFmt w:val="decimal"/>
      <w:lvlText w:val="%1."/>
      <w:lvlJc w:val="left"/>
      <w:pPr>
        <w:ind w:left="720" w:hanging="360"/>
      </w:pPr>
      <w:rPr>
        <w:rFonts w:ascii="Arial" w:hAnsi="Arial" w:hint="default"/>
        <w:b/>
        <w:sz w:val="2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1" w15:restartNumberingAfterBreak="0">
    <w:nsid w:val="66DB3383"/>
    <w:multiLevelType w:val="hybridMultilevel"/>
    <w:tmpl w:val="B3962DEA"/>
    <w:lvl w:ilvl="0" w:tplc="0C090001">
      <w:start w:val="1"/>
      <w:numFmt w:val="bullet"/>
      <w:lvlText w:val=""/>
      <w:lvlJc w:val="left"/>
      <w:pPr>
        <w:tabs>
          <w:tab w:val="num" w:pos="360"/>
        </w:tabs>
        <w:ind w:left="360" w:hanging="360"/>
      </w:pPr>
      <w:rPr>
        <w:rFonts w:ascii="Symbol" w:hAnsi="Symbol" w:hint="default"/>
        <w:b/>
        <w:bCs/>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2" w15:restartNumberingAfterBreak="0">
    <w:nsid w:val="68723D55"/>
    <w:multiLevelType w:val="hybridMultilevel"/>
    <w:tmpl w:val="6E9A82BA"/>
    <w:lvl w:ilvl="0" w:tplc="3180558A">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3">
      <w:start w:val="1"/>
      <w:numFmt w:val="bullet"/>
      <w:lvlText w:val="o"/>
      <w:lvlJc w:val="left"/>
      <w:pPr>
        <w:ind w:left="2160" w:hanging="360"/>
      </w:pPr>
      <w:rPr>
        <w:rFonts w:ascii="Courier New" w:hAnsi="Courier New" w:cs="Courier New"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6E1C075D"/>
    <w:multiLevelType w:val="multilevel"/>
    <w:tmpl w:val="C39818C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4" w15:restartNumberingAfterBreak="0">
    <w:nsid w:val="6F683EDA"/>
    <w:multiLevelType w:val="multilevel"/>
    <w:tmpl w:val="9CCE318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5" w15:restartNumberingAfterBreak="0">
    <w:nsid w:val="6FCB1073"/>
    <w:multiLevelType w:val="multilevel"/>
    <w:tmpl w:val="0409001D"/>
    <w:lvl w:ilvl="0">
      <w:start w:val="1"/>
      <w:numFmt w:val="bullet"/>
      <w:lvlText w:val=""/>
      <w:lvlJc w:val="left"/>
      <w:pPr>
        <w:ind w:left="360" w:hanging="360"/>
      </w:pPr>
      <w:rPr>
        <w:rFonts w:ascii="Symbol" w:hAnsi="Symbol" w:hint="default"/>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6" w15:restartNumberingAfterBreak="0">
    <w:nsid w:val="742D2780"/>
    <w:multiLevelType w:val="multilevel"/>
    <w:tmpl w:val="19288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6212C65"/>
    <w:multiLevelType w:val="multilevel"/>
    <w:tmpl w:val="984ABF6E"/>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8" w15:restartNumberingAfterBreak="0">
    <w:nsid w:val="79660403"/>
    <w:multiLevelType w:val="multilevel"/>
    <w:tmpl w:val="E0C6B9E2"/>
    <w:lvl w:ilvl="0">
      <w:start w:val="1"/>
      <w:numFmt w:val="decimal"/>
      <w:lvlText w:val="%1."/>
      <w:lvlJc w:val="left"/>
      <w:pPr>
        <w:ind w:left="360" w:hanging="360"/>
      </w:pPr>
      <w:rPr>
        <w:rFonts w:ascii="Gill Sans Light" w:hAnsi="Gill Sans Light" w:hint="default"/>
        <w:sz w:val="2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7CEF2485"/>
    <w:multiLevelType w:val="hybridMultilevel"/>
    <w:tmpl w:val="6E52A040"/>
    <w:lvl w:ilvl="0" w:tplc="0C090001">
      <w:start w:val="1"/>
      <w:numFmt w:val="bullet"/>
      <w:lvlText w:val=""/>
      <w:lvlJc w:val="left"/>
      <w:pPr>
        <w:tabs>
          <w:tab w:val="num" w:pos="360"/>
        </w:tabs>
        <w:ind w:left="360" w:hanging="360"/>
      </w:pPr>
      <w:rPr>
        <w:rFonts w:ascii="Symbol" w:hAnsi="Symbol" w:hint="default"/>
        <w:b/>
        <w:bCs/>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0" w15:restartNumberingAfterBreak="0">
    <w:nsid w:val="7F901A28"/>
    <w:multiLevelType w:val="hybridMultilevel"/>
    <w:tmpl w:val="BCD03212"/>
    <w:lvl w:ilvl="0" w:tplc="FFFFFFFF">
      <w:start w:val="1"/>
      <w:numFmt w:val="bullet"/>
      <w:lvlText w:val=""/>
      <w:lvlJc w:val="left"/>
      <w:pPr>
        <w:ind w:left="720" w:hanging="360"/>
      </w:pPr>
      <w:rPr>
        <w:rFonts w:ascii="Symbol" w:hAnsi="Symbol" w:hint="default"/>
      </w:rPr>
    </w:lvl>
    <w:lvl w:ilvl="1" w:tplc="47D0660C">
      <w:start w:val="1"/>
      <w:numFmt w:val="bullet"/>
      <w:pStyle w:val="TreasuryBulletPoint-level2"/>
      <w:lvlText w:val="-"/>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52905311">
    <w:abstractNumId w:val="12"/>
  </w:num>
  <w:num w:numId="2" w16cid:durableId="1988363398">
    <w:abstractNumId w:val="39"/>
  </w:num>
  <w:num w:numId="3" w16cid:durableId="1187520344">
    <w:abstractNumId w:val="55"/>
  </w:num>
  <w:num w:numId="4" w16cid:durableId="541402184">
    <w:abstractNumId w:val="58"/>
  </w:num>
  <w:num w:numId="5" w16cid:durableId="1990595672">
    <w:abstractNumId w:val="2"/>
  </w:num>
  <w:num w:numId="6" w16cid:durableId="1630744944">
    <w:abstractNumId w:val="36"/>
  </w:num>
  <w:num w:numId="7" w16cid:durableId="397555692">
    <w:abstractNumId w:val="53"/>
  </w:num>
  <w:num w:numId="8" w16cid:durableId="1017082533">
    <w:abstractNumId w:val="44"/>
  </w:num>
  <w:num w:numId="9" w16cid:durableId="1356269576">
    <w:abstractNumId w:val="46"/>
  </w:num>
  <w:num w:numId="10" w16cid:durableId="1775638216">
    <w:abstractNumId w:val="47"/>
  </w:num>
  <w:num w:numId="11" w16cid:durableId="1641958363">
    <w:abstractNumId w:val="10"/>
  </w:num>
  <w:num w:numId="12" w16cid:durableId="439765975">
    <w:abstractNumId w:val="24"/>
  </w:num>
  <w:num w:numId="13" w16cid:durableId="2022506854">
    <w:abstractNumId w:val="1"/>
  </w:num>
  <w:num w:numId="14" w16cid:durableId="214434827">
    <w:abstractNumId w:val="52"/>
  </w:num>
  <w:num w:numId="15" w16cid:durableId="789007430">
    <w:abstractNumId w:val="28"/>
  </w:num>
  <w:num w:numId="16" w16cid:durableId="250163234">
    <w:abstractNumId w:val="4"/>
  </w:num>
  <w:num w:numId="17" w16cid:durableId="401172827">
    <w:abstractNumId w:val="0"/>
  </w:num>
  <w:num w:numId="18" w16cid:durableId="1303728687">
    <w:abstractNumId w:val="40"/>
  </w:num>
  <w:num w:numId="19" w16cid:durableId="1026518745">
    <w:abstractNumId w:val="54"/>
  </w:num>
  <w:num w:numId="20" w16cid:durableId="1133058259">
    <w:abstractNumId w:val="40"/>
    <w:lvlOverride w:ilvl="0">
      <w:startOverride w:val="1"/>
    </w:lvlOverride>
  </w:num>
  <w:num w:numId="21" w16cid:durableId="186066882">
    <w:abstractNumId w:val="40"/>
    <w:lvlOverride w:ilvl="0">
      <w:startOverride w:val="1"/>
    </w:lvlOverride>
  </w:num>
  <w:num w:numId="22" w16cid:durableId="951403007">
    <w:abstractNumId w:val="40"/>
    <w:lvlOverride w:ilvl="0">
      <w:startOverride w:val="1"/>
    </w:lvlOverride>
  </w:num>
  <w:num w:numId="23" w16cid:durableId="1008679424">
    <w:abstractNumId w:val="40"/>
    <w:lvlOverride w:ilvl="0">
      <w:startOverride w:val="1"/>
    </w:lvlOverride>
  </w:num>
  <w:num w:numId="24" w16cid:durableId="1010596006">
    <w:abstractNumId w:val="43"/>
  </w:num>
  <w:num w:numId="25" w16cid:durableId="683094724">
    <w:abstractNumId w:val="40"/>
    <w:lvlOverride w:ilvl="0">
      <w:startOverride w:val="1"/>
    </w:lvlOverride>
  </w:num>
  <w:num w:numId="26" w16cid:durableId="1328090672">
    <w:abstractNumId w:val="17"/>
  </w:num>
  <w:num w:numId="27" w16cid:durableId="1292976753">
    <w:abstractNumId w:val="20"/>
  </w:num>
  <w:num w:numId="28" w16cid:durableId="649092724">
    <w:abstractNumId w:val="41"/>
  </w:num>
  <w:num w:numId="29" w16cid:durableId="101459213">
    <w:abstractNumId w:val="6"/>
  </w:num>
  <w:num w:numId="30" w16cid:durableId="1506244446">
    <w:abstractNumId w:val="33"/>
  </w:num>
  <w:num w:numId="31" w16cid:durableId="1205869147">
    <w:abstractNumId w:val="26"/>
  </w:num>
  <w:num w:numId="32" w16cid:durableId="1934236777">
    <w:abstractNumId w:val="30"/>
  </w:num>
  <w:num w:numId="33" w16cid:durableId="1752433672">
    <w:abstractNumId w:val="37"/>
  </w:num>
  <w:num w:numId="34" w16cid:durableId="1988439179">
    <w:abstractNumId w:val="59"/>
  </w:num>
  <w:num w:numId="35" w16cid:durableId="561409024">
    <w:abstractNumId w:val="7"/>
  </w:num>
  <w:num w:numId="36" w16cid:durableId="618756792">
    <w:abstractNumId w:val="49"/>
  </w:num>
  <w:num w:numId="37" w16cid:durableId="1270316744">
    <w:abstractNumId w:val="51"/>
  </w:num>
  <w:num w:numId="38" w16cid:durableId="1869830564">
    <w:abstractNumId w:val="54"/>
    <w:lvlOverride w:ilvl="0">
      <w:startOverride w:val="5"/>
    </w:lvlOverride>
  </w:num>
  <w:num w:numId="39" w16cid:durableId="419328766">
    <w:abstractNumId w:val="31"/>
  </w:num>
  <w:num w:numId="40" w16cid:durableId="804855002">
    <w:abstractNumId w:val="38"/>
  </w:num>
  <w:num w:numId="41" w16cid:durableId="196047803">
    <w:abstractNumId w:val="3"/>
  </w:num>
  <w:num w:numId="42" w16cid:durableId="442069606">
    <w:abstractNumId w:val="23"/>
  </w:num>
  <w:num w:numId="43" w16cid:durableId="727917241">
    <w:abstractNumId w:val="22"/>
  </w:num>
  <w:num w:numId="44" w16cid:durableId="1535846885">
    <w:abstractNumId w:val="21"/>
  </w:num>
  <w:num w:numId="45" w16cid:durableId="1061752694">
    <w:abstractNumId w:val="16"/>
  </w:num>
  <w:num w:numId="46" w16cid:durableId="549270627">
    <w:abstractNumId w:val="54"/>
    <w:lvlOverride w:ilvl="0">
      <w:startOverride w:val="5"/>
    </w:lvlOverride>
    <w:lvlOverride w:ilvl="1">
      <w:startOverride w:val="1"/>
    </w:lvlOverride>
  </w:num>
  <w:num w:numId="47" w16cid:durableId="886532950">
    <w:abstractNumId w:val="54"/>
    <w:lvlOverride w:ilvl="0">
      <w:startOverride w:val="5"/>
    </w:lvlOverride>
    <w:lvlOverride w:ilvl="1">
      <w:startOverride w:val="1"/>
    </w:lvlOverride>
  </w:num>
  <w:num w:numId="48" w16cid:durableId="1477337008">
    <w:abstractNumId w:val="54"/>
    <w:lvlOverride w:ilvl="0">
      <w:startOverride w:val="5"/>
    </w:lvlOverride>
    <w:lvlOverride w:ilvl="1">
      <w:startOverride w:val="1"/>
    </w:lvlOverride>
  </w:num>
  <w:num w:numId="49" w16cid:durableId="808943062">
    <w:abstractNumId w:val="54"/>
    <w:lvlOverride w:ilvl="0">
      <w:startOverride w:val="5"/>
    </w:lvlOverride>
    <w:lvlOverride w:ilvl="1">
      <w:startOverride w:val="1"/>
    </w:lvlOverride>
  </w:num>
  <w:num w:numId="50" w16cid:durableId="519507743">
    <w:abstractNumId w:val="54"/>
    <w:lvlOverride w:ilvl="0">
      <w:startOverride w:val="5"/>
    </w:lvlOverride>
    <w:lvlOverride w:ilvl="1">
      <w:startOverride w:val="1"/>
    </w:lvlOverride>
  </w:num>
  <w:num w:numId="51" w16cid:durableId="670378797">
    <w:abstractNumId w:val="54"/>
    <w:lvlOverride w:ilvl="0">
      <w:startOverride w:val="5"/>
    </w:lvlOverride>
    <w:lvlOverride w:ilvl="1">
      <w:startOverride w:val="1"/>
    </w:lvlOverride>
    <w:lvlOverride w:ilvl="2">
      <w:startOverride w:val="2"/>
    </w:lvlOverride>
  </w:num>
  <w:num w:numId="52" w16cid:durableId="1533492506">
    <w:abstractNumId w:val="54"/>
  </w:num>
  <w:num w:numId="53" w16cid:durableId="1551569857">
    <w:abstractNumId w:val="57"/>
  </w:num>
  <w:num w:numId="54" w16cid:durableId="1768110445">
    <w:abstractNumId w:val="54"/>
  </w:num>
  <w:num w:numId="55" w16cid:durableId="996609167">
    <w:abstractNumId w:val="29"/>
  </w:num>
  <w:num w:numId="56" w16cid:durableId="153696558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793548718">
    <w:abstractNumId w:val="54"/>
    <w:lvlOverride w:ilvl="0">
      <w:startOverride w:val="5"/>
    </w:lvlOverride>
    <w:lvlOverride w:ilvl="1">
      <w:startOverride w:val="1"/>
    </w:lvlOverride>
    <w:lvlOverride w:ilvl="2">
      <w:startOverride w:val="2"/>
    </w:lvlOverride>
  </w:num>
  <w:num w:numId="58" w16cid:durableId="391736308">
    <w:abstractNumId w:val="27"/>
  </w:num>
  <w:num w:numId="59" w16cid:durableId="75632136">
    <w:abstractNumId w:val="54"/>
    <w:lvlOverride w:ilvl="0">
      <w:startOverride w:val="5"/>
    </w:lvlOverride>
    <w:lvlOverride w:ilvl="1">
      <w:startOverride w:val="1"/>
    </w:lvlOverride>
    <w:lvlOverride w:ilvl="2">
      <w:startOverride w:val="3"/>
    </w:lvlOverride>
  </w:num>
  <w:num w:numId="60" w16cid:durableId="771820449">
    <w:abstractNumId w:val="54"/>
    <w:lvlOverride w:ilvl="0">
      <w:startOverride w:val="5"/>
    </w:lvlOverride>
    <w:lvlOverride w:ilvl="1">
      <w:startOverride w:val="1"/>
    </w:lvlOverride>
    <w:lvlOverride w:ilvl="2">
      <w:startOverride w:val="4"/>
    </w:lvlOverride>
  </w:num>
  <w:num w:numId="61" w16cid:durableId="595096888">
    <w:abstractNumId w:val="54"/>
    <w:lvlOverride w:ilvl="0">
      <w:startOverride w:val="5"/>
    </w:lvlOverride>
    <w:lvlOverride w:ilvl="1">
      <w:startOverride w:val="2"/>
    </w:lvlOverride>
  </w:num>
  <w:num w:numId="62" w16cid:durableId="215705823">
    <w:abstractNumId w:val="54"/>
    <w:lvlOverride w:ilvl="0">
      <w:startOverride w:val="5"/>
    </w:lvlOverride>
    <w:lvlOverride w:ilvl="1">
      <w:startOverride w:val="2"/>
    </w:lvlOverride>
  </w:num>
  <w:num w:numId="63" w16cid:durableId="622618522">
    <w:abstractNumId w:val="54"/>
    <w:lvlOverride w:ilvl="0">
      <w:startOverride w:val="5"/>
    </w:lvlOverride>
    <w:lvlOverride w:ilvl="1">
      <w:startOverride w:val="2"/>
    </w:lvlOverride>
  </w:num>
  <w:num w:numId="64" w16cid:durableId="1240485849">
    <w:abstractNumId w:val="54"/>
    <w:lvlOverride w:ilvl="0">
      <w:startOverride w:val="5"/>
    </w:lvlOverride>
    <w:lvlOverride w:ilvl="1">
      <w:startOverride w:val="2"/>
    </w:lvlOverride>
    <w:lvlOverride w:ilvl="2">
      <w:startOverride w:val="1"/>
    </w:lvlOverride>
  </w:num>
  <w:num w:numId="65" w16cid:durableId="1334801938">
    <w:abstractNumId w:val="54"/>
    <w:lvlOverride w:ilvl="0">
      <w:startOverride w:val="5"/>
    </w:lvlOverride>
    <w:lvlOverride w:ilvl="1">
      <w:startOverride w:val="2"/>
    </w:lvlOverride>
    <w:lvlOverride w:ilvl="2">
      <w:startOverride w:val="1"/>
    </w:lvlOverride>
  </w:num>
  <w:num w:numId="66" w16cid:durableId="726228135">
    <w:abstractNumId w:val="54"/>
    <w:lvlOverride w:ilvl="0">
      <w:startOverride w:val="5"/>
    </w:lvlOverride>
    <w:lvlOverride w:ilvl="1">
      <w:startOverride w:val="2"/>
    </w:lvlOverride>
    <w:lvlOverride w:ilvl="2">
      <w:startOverride w:val="2"/>
    </w:lvlOverride>
  </w:num>
  <w:num w:numId="67" w16cid:durableId="662775854">
    <w:abstractNumId w:val="54"/>
    <w:lvlOverride w:ilvl="0">
      <w:startOverride w:val="5"/>
    </w:lvlOverride>
    <w:lvlOverride w:ilvl="1">
      <w:startOverride w:val="2"/>
    </w:lvlOverride>
    <w:lvlOverride w:ilvl="2">
      <w:startOverride w:val="3"/>
    </w:lvlOverride>
  </w:num>
  <w:num w:numId="68" w16cid:durableId="2002271844">
    <w:abstractNumId w:val="54"/>
    <w:lvlOverride w:ilvl="0">
      <w:startOverride w:val="5"/>
    </w:lvlOverride>
    <w:lvlOverride w:ilvl="1">
      <w:startOverride w:val="2"/>
    </w:lvlOverride>
    <w:lvlOverride w:ilvl="2">
      <w:startOverride w:val="4"/>
    </w:lvlOverride>
  </w:num>
  <w:num w:numId="69" w16cid:durableId="520969584">
    <w:abstractNumId w:val="54"/>
    <w:lvlOverride w:ilvl="0">
      <w:startOverride w:val="5"/>
    </w:lvlOverride>
    <w:lvlOverride w:ilvl="1">
      <w:startOverride w:val="2"/>
    </w:lvlOverride>
    <w:lvlOverride w:ilvl="2">
      <w:startOverride w:val="4"/>
    </w:lvlOverride>
  </w:num>
  <w:num w:numId="70" w16cid:durableId="2053455034">
    <w:abstractNumId w:val="54"/>
    <w:lvlOverride w:ilvl="0">
      <w:startOverride w:val="5"/>
    </w:lvlOverride>
    <w:lvlOverride w:ilvl="1">
      <w:startOverride w:val="2"/>
    </w:lvlOverride>
    <w:lvlOverride w:ilvl="2">
      <w:startOverride w:val="5"/>
    </w:lvlOverride>
  </w:num>
  <w:num w:numId="71" w16cid:durableId="1548713788">
    <w:abstractNumId w:val="54"/>
    <w:lvlOverride w:ilvl="0">
      <w:startOverride w:val="5"/>
    </w:lvlOverride>
    <w:lvlOverride w:ilvl="1">
      <w:startOverride w:val="2"/>
    </w:lvlOverride>
    <w:lvlOverride w:ilvl="2">
      <w:startOverride w:val="5"/>
    </w:lvlOverride>
  </w:num>
  <w:num w:numId="72" w16cid:durableId="205916710">
    <w:abstractNumId w:val="54"/>
    <w:lvlOverride w:ilvl="0">
      <w:startOverride w:val="5"/>
    </w:lvlOverride>
    <w:lvlOverride w:ilvl="1">
      <w:startOverride w:val="2"/>
    </w:lvlOverride>
    <w:lvlOverride w:ilvl="2">
      <w:startOverride w:val="5"/>
    </w:lvlOverride>
  </w:num>
  <w:num w:numId="73" w16cid:durableId="2028557833">
    <w:abstractNumId w:val="54"/>
    <w:lvlOverride w:ilvl="0">
      <w:startOverride w:val="6"/>
    </w:lvlOverride>
  </w:num>
  <w:num w:numId="74" w16cid:durableId="1311179080">
    <w:abstractNumId w:val="50"/>
  </w:num>
  <w:num w:numId="75" w16cid:durableId="2011785952">
    <w:abstractNumId w:val="35"/>
  </w:num>
  <w:num w:numId="76" w16cid:durableId="1202792464">
    <w:abstractNumId w:val="14"/>
  </w:num>
  <w:num w:numId="77" w16cid:durableId="1177647673">
    <w:abstractNumId w:val="32"/>
  </w:num>
  <w:num w:numId="78" w16cid:durableId="1718161875">
    <w:abstractNumId w:val="9"/>
  </w:num>
  <w:num w:numId="79" w16cid:durableId="451946960">
    <w:abstractNumId w:val="60"/>
  </w:num>
  <w:num w:numId="80" w16cid:durableId="1661346757">
    <w:abstractNumId w:val="48"/>
  </w:num>
  <w:num w:numId="81" w16cid:durableId="1606306951">
    <w:abstractNumId w:val="11"/>
  </w:num>
  <w:num w:numId="82" w16cid:durableId="11685998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60898031">
    <w:abstractNumId w:val="15"/>
  </w:num>
  <w:num w:numId="84" w16cid:durableId="19091169">
    <w:abstractNumId w:val="18"/>
  </w:num>
  <w:num w:numId="85" w16cid:durableId="1664046402">
    <w:abstractNumId w:val="42"/>
  </w:num>
  <w:num w:numId="86" w16cid:durableId="2031224193">
    <w:abstractNumId w:val="56"/>
  </w:num>
  <w:num w:numId="87" w16cid:durableId="948699624">
    <w:abstractNumId w:val="13"/>
  </w:num>
  <w:num w:numId="88" w16cid:durableId="1364479906">
    <w:abstractNumId w:val="25"/>
  </w:num>
  <w:num w:numId="89" w16cid:durableId="1039865745">
    <w:abstractNumId w:val="8"/>
  </w:num>
  <w:num w:numId="90" w16cid:durableId="193352380">
    <w:abstractNumId w:val="45"/>
  </w:num>
  <w:num w:numId="91" w16cid:durableId="1372462732">
    <w:abstractNumId w:val="34"/>
  </w:num>
  <w:num w:numId="92" w16cid:durableId="2096240643">
    <w:abstractNumId w:val="19"/>
  </w:num>
  <w:num w:numId="93" w16cid:durableId="608901560">
    <w:abstractNumId w:val="5"/>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attachedTemplate r:id="rId1"/>
  <w:linkStyles/>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57"/>
  <w:drawingGridVerticalSpacing w:val="357"/>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66C9"/>
    <w:rsid w:val="00004318"/>
    <w:rsid w:val="00012DF6"/>
    <w:rsid w:val="000168E0"/>
    <w:rsid w:val="00022ECB"/>
    <w:rsid w:val="00023970"/>
    <w:rsid w:val="000267E0"/>
    <w:rsid w:val="00030D0E"/>
    <w:rsid w:val="00042AAA"/>
    <w:rsid w:val="00050D6E"/>
    <w:rsid w:val="000522B5"/>
    <w:rsid w:val="00052959"/>
    <w:rsid w:val="00060F1B"/>
    <w:rsid w:val="00070A47"/>
    <w:rsid w:val="0007163F"/>
    <w:rsid w:val="00073470"/>
    <w:rsid w:val="00081E69"/>
    <w:rsid w:val="000862FD"/>
    <w:rsid w:val="00086EDE"/>
    <w:rsid w:val="000935E8"/>
    <w:rsid w:val="000A333B"/>
    <w:rsid w:val="000A78B3"/>
    <w:rsid w:val="000C5A6B"/>
    <w:rsid w:val="000C5F26"/>
    <w:rsid w:val="000D1509"/>
    <w:rsid w:val="000D501B"/>
    <w:rsid w:val="000E28E7"/>
    <w:rsid w:val="000F7AC0"/>
    <w:rsid w:val="00112F7F"/>
    <w:rsid w:val="001141F1"/>
    <w:rsid w:val="00117D78"/>
    <w:rsid w:val="00122EEA"/>
    <w:rsid w:val="001239E9"/>
    <w:rsid w:val="00123BCF"/>
    <w:rsid w:val="0013157E"/>
    <w:rsid w:val="00144712"/>
    <w:rsid w:val="00153ADB"/>
    <w:rsid w:val="0015473C"/>
    <w:rsid w:val="00155CA6"/>
    <w:rsid w:val="001560E9"/>
    <w:rsid w:val="00157C24"/>
    <w:rsid w:val="00160760"/>
    <w:rsid w:val="00163F61"/>
    <w:rsid w:val="00173CBC"/>
    <w:rsid w:val="001751F0"/>
    <w:rsid w:val="00177E3C"/>
    <w:rsid w:val="00183CB8"/>
    <w:rsid w:val="00186990"/>
    <w:rsid w:val="00192531"/>
    <w:rsid w:val="00194EEF"/>
    <w:rsid w:val="00197B9D"/>
    <w:rsid w:val="001A029F"/>
    <w:rsid w:val="001A63DD"/>
    <w:rsid w:val="001B5CF0"/>
    <w:rsid w:val="001B6B5E"/>
    <w:rsid w:val="001C4DC2"/>
    <w:rsid w:val="001D75D9"/>
    <w:rsid w:val="001F166C"/>
    <w:rsid w:val="001F6D76"/>
    <w:rsid w:val="00200279"/>
    <w:rsid w:val="00203E91"/>
    <w:rsid w:val="00205B66"/>
    <w:rsid w:val="00213DDD"/>
    <w:rsid w:val="0021782E"/>
    <w:rsid w:val="00220CC6"/>
    <w:rsid w:val="00237009"/>
    <w:rsid w:val="00241CB0"/>
    <w:rsid w:val="00246A4C"/>
    <w:rsid w:val="0025082A"/>
    <w:rsid w:val="0025082E"/>
    <w:rsid w:val="00251CD6"/>
    <w:rsid w:val="00255B0C"/>
    <w:rsid w:val="002627CF"/>
    <w:rsid w:val="00263A79"/>
    <w:rsid w:val="002906C2"/>
    <w:rsid w:val="002A52EC"/>
    <w:rsid w:val="002A7086"/>
    <w:rsid w:val="002B1EBC"/>
    <w:rsid w:val="002C7538"/>
    <w:rsid w:val="002D0C7A"/>
    <w:rsid w:val="002D33E0"/>
    <w:rsid w:val="002E73BF"/>
    <w:rsid w:val="002F283B"/>
    <w:rsid w:val="00316793"/>
    <w:rsid w:val="00317B73"/>
    <w:rsid w:val="003235C6"/>
    <w:rsid w:val="0033114E"/>
    <w:rsid w:val="0033177C"/>
    <w:rsid w:val="00335E85"/>
    <w:rsid w:val="003425D7"/>
    <w:rsid w:val="00352085"/>
    <w:rsid w:val="00353C54"/>
    <w:rsid w:val="00356535"/>
    <w:rsid w:val="003736B6"/>
    <w:rsid w:val="003802D6"/>
    <w:rsid w:val="00380E90"/>
    <w:rsid w:val="00384C13"/>
    <w:rsid w:val="00392EA6"/>
    <w:rsid w:val="00393DDE"/>
    <w:rsid w:val="003A205B"/>
    <w:rsid w:val="003A505A"/>
    <w:rsid w:val="003A7845"/>
    <w:rsid w:val="003B1F92"/>
    <w:rsid w:val="003C246D"/>
    <w:rsid w:val="003C461F"/>
    <w:rsid w:val="003F1AA8"/>
    <w:rsid w:val="003F2A38"/>
    <w:rsid w:val="003F45FA"/>
    <w:rsid w:val="00400619"/>
    <w:rsid w:val="0040151A"/>
    <w:rsid w:val="00407217"/>
    <w:rsid w:val="0042549F"/>
    <w:rsid w:val="004301F0"/>
    <w:rsid w:val="00432C17"/>
    <w:rsid w:val="00433D64"/>
    <w:rsid w:val="00440D8C"/>
    <w:rsid w:val="00441DFD"/>
    <w:rsid w:val="00445707"/>
    <w:rsid w:val="00452061"/>
    <w:rsid w:val="004526A0"/>
    <w:rsid w:val="00453524"/>
    <w:rsid w:val="0045733A"/>
    <w:rsid w:val="00457D5F"/>
    <w:rsid w:val="00464BE4"/>
    <w:rsid w:val="00470634"/>
    <w:rsid w:val="00482C60"/>
    <w:rsid w:val="00491085"/>
    <w:rsid w:val="004A58E0"/>
    <w:rsid w:val="004B3D5F"/>
    <w:rsid w:val="004B3EEF"/>
    <w:rsid w:val="004B4E5A"/>
    <w:rsid w:val="004C7924"/>
    <w:rsid w:val="004D795F"/>
    <w:rsid w:val="004E4D0B"/>
    <w:rsid w:val="004F0E80"/>
    <w:rsid w:val="00500ADE"/>
    <w:rsid w:val="00502B19"/>
    <w:rsid w:val="00525355"/>
    <w:rsid w:val="005257B7"/>
    <w:rsid w:val="00525AFB"/>
    <w:rsid w:val="00525F06"/>
    <w:rsid w:val="0053754A"/>
    <w:rsid w:val="00544E5A"/>
    <w:rsid w:val="00546D7F"/>
    <w:rsid w:val="005535DD"/>
    <w:rsid w:val="00555DFD"/>
    <w:rsid w:val="00566878"/>
    <w:rsid w:val="005701DA"/>
    <w:rsid w:val="00571AB7"/>
    <w:rsid w:val="00571EF0"/>
    <w:rsid w:val="005775E7"/>
    <w:rsid w:val="00583717"/>
    <w:rsid w:val="005856CA"/>
    <w:rsid w:val="00585860"/>
    <w:rsid w:val="0058735F"/>
    <w:rsid w:val="005915FA"/>
    <w:rsid w:val="00591D7A"/>
    <w:rsid w:val="00594F1B"/>
    <w:rsid w:val="00597E41"/>
    <w:rsid w:val="005A2FBD"/>
    <w:rsid w:val="005A3E89"/>
    <w:rsid w:val="005A7C24"/>
    <w:rsid w:val="005B041B"/>
    <w:rsid w:val="005B69F8"/>
    <w:rsid w:val="005D0869"/>
    <w:rsid w:val="005D0C1C"/>
    <w:rsid w:val="005D1968"/>
    <w:rsid w:val="005D3D5E"/>
    <w:rsid w:val="005D62CF"/>
    <w:rsid w:val="005D795E"/>
    <w:rsid w:val="005E1728"/>
    <w:rsid w:val="005E55C3"/>
    <w:rsid w:val="005E740F"/>
    <w:rsid w:val="005F1472"/>
    <w:rsid w:val="005F3B06"/>
    <w:rsid w:val="005F3C9E"/>
    <w:rsid w:val="005F67DC"/>
    <w:rsid w:val="00613D7C"/>
    <w:rsid w:val="00615398"/>
    <w:rsid w:val="006375EA"/>
    <w:rsid w:val="006378AA"/>
    <w:rsid w:val="00640594"/>
    <w:rsid w:val="00641D66"/>
    <w:rsid w:val="00643588"/>
    <w:rsid w:val="00644018"/>
    <w:rsid w:val="00644CE4"/>
    <w:rsid w:val="00645A5B"/>
    <w:rsid w:val="00654E13"/>
    <w:rsid w:val="00656B17"/>
    <w:rsid w:val="00662229"/>
    <w:rsid w:val="006755A6"/>
    <w:rsid w:val="00676D48"/>
    <w:rsid w:val="0068074D"/>
    <w:rsid w:val="00681183"/>
    <w:rsid w:val="006824A1"/>
    <w:rsid w:val="00686697"/>
    <w:rsid w:val="00693292"/>
    <w:rsid w:val="00694098"/>
    <w:rsid w:val="006978A1"/>
    <w:rsid w:val="006A01A8"/>
    <w:rsid w:val="006A4C47"/>
    <w:rsid w:val="006B771A"/>
    <w:rsid w:val="006C7E2E"/>
    <w:rsid w:val="006E389F"/>
    <w:rsid w:val="006E3B3E"/>
    <w:rsid w:val="006F17C4"/>
    <w:rsid w:val="006F48D4"/>
    <w:rsid w:val="006F53A9"/>
    <w:rsid w:val="00700175"/>
    <w:rsid w:val="007066C9"/>
    <w:rsid w:val="00726BC2"/>
    <w:rsid w:val="0073335D"/>
    <w:rsid w:val="00733900"/>
    <w:rsid w:val="00747430"/>
    <w:rsid w:val="00754272"/>
    <w:rsid w:val="00765AF7"/>
    <w:rsid w:val="007665A1"/>
    <w:rsid w:val="00770AF6"/>
    <w:rsid w:val="007719B8"/>
    <w:rsid w:val="00780DAD"/>
    <w:rsid w:val="00785775"/>
    <w:rsid w:val="007876C9"/>
    <w:rsid w:val="00787EEC"/>
    <w:rsid w:val="00792810"/>
    <w:rsid w:val="00794261"/>
    <w:rsid w:val="00794EA4"/>
    <w:rsid w:val="00795223"/>
    <w:rsid w:val="007A0020"/>
    <w:rsid w:val="007A0873"/>
    <w:rsid w:val="007A167B"/>
    <w:rsid w:val="007A39AB"/>
    <w:rsid w:val="007B039F"/>
    <w:rsid w:val="007B60F1"/>
    <w:rsid w:val="007B78E0"/>
    <w:rsid w:val="007C1229"/>
    <w:rsid w:val="007D1115"/>
    <w:rsid w:val="007D3875"/>
    <w:rsid w:val="007D4C10"/>
    <w:rsid w:val="007D6589"/>
    <w:rsid w:val="007E3449"/>
    <w:rsid w:val="007F0343"/>
    <w:rsid w:val="00801448"/>
    <w:rsid w:val="008041D8"/>
    <w:rsid w:val="00804D81"/>
    <w:rsid w:val="00813F21"/>
    <w:rsid w:val="008162B2"/>
    <w:rsid w:val="00827047"/>
    <w:rsid w:val="0083009B"/>
    <w:rsid w:val="00830C73"/>
    <w:rsid w:val="00846274"/>
    <w:rsid w:val="00846835"/>
    <w:rsid w:val="00850A43"/>
    <w:rsid w:val="0085600C"/>
    <w:rsid w:val="008620B5"/>
    <w:rsid w:val="008620EA"/>
    <w:rsid w:val="00864D86"/>
    <w:rsid w:val="0087716B"/>
    <w:rsid w:val="008830D4"/>
    <w:rsid w:val="00890C24"/>
    <w:rsid w:val="008A38CA"/>
    <w:rsid w:val="008B1BC0"/>
    <w:rsid w:val="008B23BC"/>
    <w:rsid w:val="008B2AD7"/>
    <w:rsid w:val="008B333A"/>
    <w:rsid w:val="008B5F52"/>
    <w:rsid w:val="008B654F"/>
    <w:rsid w:val="008B7332"/>
    <w:rsid w:val="008C7C30"/>
    <w:rsid w:val="008D727F"/>
    <w:rsid w:val="008E0335"/>
    <w:rsid w:val="008E1B9A"/>
    <w:rsid w:val="008E7C86"/>
    <w:rsid w:val="008F2F2D"/>
    <w:rsid w:val="0090291F"/>
    <w:rsid w:val="009062F0"/>
    <w:rsid w:val="00911FF1"/>
    <w:rsid w:val="0091670B"/>
    <w:rsid w:val="009238D0"/>
    <w:rsid w:val="00927311"/>
    <w:rsid w:val="009312B4"/>
    <w:rsid w:val="00954D6B"/>
    <w:rsid w:val="009573B1"/>
    <w:rsid w:val="00972ECB"/>
    <w:rsid w:val="00982AC9"/>
    <w:rsid w:val="00983C87"/>
    <w:rsid w:val="00983D49"/>
    <w:rsid w:val="00985BBF"/>
    <w:rsid w:val="00990EB8"/>
    <w:rsid w:val="00997F23"/>
    <w:rsid w:val="009A2F3B"/>
    <w:rsid w:val="009A4157"/>
    <w:rsid w:val="009B14E6"/>
    <w:rsid w:val="009B35E1"/>
    <w:rsid w:val="009B53EB"/>
    <w:rsid w:val="009C0951"/>
    <w:rsid w:val="009C14D5"/>
    <w:rsid w:val="009C169E"/>
    <w:rsid w:val="009C7720"/>
    <w:rsid w:val="009D0E5C"/>
    <w:rsid w:val="009D1CA8"/>
    <w:rsid w:val="009D1F98"/>
    <w:rsid w:val="009D4C33"/>
    <w:rsid w:val="009E5643"/>
    <w:rsid w:val="009E7A07"/>
    <w:rsid w:val="00A00A1E"/>
    <w:rsid w:val="00A10FA3"/>
    <w:rsid w:val="00A169FC"/>
    <w:rsid w:val="00A216A1"/>
    <w:rsid w:val="00A226D5"/>
    <w:rsid w:val="00A24625"/>
    <w:rsid w:val="00A345C6"/>
    <w:rsid w:val="00A40983"/>
    <w:rsid w:val="00A42609"/>
    <w:rsid w:val="00A47ABC"/>
    <w:rsid w:val="00A51C55"/>
    <w:rsid w:val="00A52808"/>
    <w:rsid w:val="00A62323"/>
    <w:rsid w:val="00A703D2"/>
    <w:rsid w:val="00A7049D"/>
    <w:rsid w:val="00A805FA"/>
    <w:rsid w:val="00A955EC"/>
    <w:rsid w:val="00AA05A0"/>
    <w:rsid w:val="00AA2E53"/>
    <w:rsid w:val="00AA420B"/>
    <w:rsid w:val="00AB452A"/>
    <w:rsid w:val="00AB5F0D"/>
    <w:rsid w:val="00AB799E"/>
    <w:rsid w:val="00AC0B4E"/>
    <w:rsid w:val="00AD6A66"/>
    <w:rsid w:val="00AE0C0A"/>
    <w:rsid w:val="00AE1E7F"/>
    <w:rsid w:val="00AE3B95"/>
    <w:rsid w:val="00AE6F53"/>
    <w:rsid w:val="00AF2D81"/>
    <w:rsid w:val="00AF3D85"/>
    <w:rsid w:val="00AF4B67"/>
    <w:rsid w:val="00AF574F"/>
    <w:rsid w:val="00B01AD5"/>
    <w:rsid w:val="00B0424B"/>
    <w:rsid w:val="00B10C59"/>
    <w:rsid w:val="00B1344B"/>
    <w:rsid w:val="00B22B58"/>
    <w:rsid w:val="00B23159"/>
    <w:rsid w:val="00B316BC"/>
    <w:rsid w:val="00B335C1"/>
    <w:rsid w:val="00B36285"/>
    <w:rsid w:val="00B4074C"/>
    <w:rsid w:val="00B443CC"/>
    <w:rsid w:val="00B6625D"/>
    <w:rsid w:val="00B706C9"/>
    <w:rsid w:val="00B707B9"/>
    <w:rsid w:val="00B722ED"/>
    <w:rsid w:val="00B7596D"/>
    <w:rsid w:val="00B77A60"/>
    <w:rsid w:val="00B919E1"/>
    <w:rsid w:val="00B92254"/>
    <w:rsid w:val="00B934A4"/>
    <w:rsid w:val="00B974C2"/>
    <w:rsid w:val="00B97C76"/>
    <w:rsid w:val="00BA4D57"/>
    <w:rsid w:val="00BB09C6"/>
    <w:rsid w:val="00BC1D1D"/>
    <w:rsid w:val="00BC33CC"/>
    <w:rsid w:val="00BC499B"/>
    <w:rsid w:val="00BC704B"/>
    <w:rsid w:val="00BC757D"/>
    <w:rsid w:val="00BD68D5"/>
    <w:rsid w:val="00BE0AA3"/>
    <w:rsid w:val="00BE52E4"/>
    <w:rsid w:val="00BF24E3"/>
    <w:rsid w:val="00BF3B65"/>
    <w:rsid w:val="00BF6C08"/>
    <w:rsid w:val="00C07D3A"/>
    <w:rsid w:val="00C11C03"/>
    <w:rsid w:val="00C141F4"/>
    <w:rsid w:val="00C16E03"/>
    <w:rsid w:val="00C26F55"/>
    <w:rsid w:val="00C305FD"/>
    <w:rsid w:val="00C313F9"/>
    <w:rsid w:val="00C32E6A"/>
    <w:rsid w:val="00C33DFC"/>
    <w:rsid w:val="00C354D8"/>
    <w:rsid w:val="00C376E3"/>
    <w:rsid w:val="00C40EFC"/>
    <w:rsid w:val="00C54E3D"/>
    <w:rsid w:val="00C61214"/>
    <w:rsid w:val="00C7072B"/>
    <w:rsid w:val="00C71717"/>
    <w:rsid w:val="00C747E1"/>
    <w:rsid w:val="00C8066F"/>
    <w:rsid w:val="00C960E2"/>
    <w:rsid w:val="00C9639E"/>
    <w:rsid w:val="00CA313F"/>
    <w:rsid w:val="00CB0747"/>
    <w:rsid w:val="00CB33B6"/>
    <w:rsid w:val="00CB3ADE"/>
    <w:rsid w:val="00CB6CFF"/>
    <w:rsid w:val="00CC2B21"/>
    <w:rsid w:val="00CC3068"/>
    <w:rsid w:val="00CD0BDF"/>
    <w:rsid w:val="00CD2935"/>
    <w:rsid w:val="00CD3840"/>
    <w:rsid w:val="00CE012F"/>
    <w:rsid w:val="00CE01AB"/>
    <w:rsid w:val="00CF49EE"/>
    <w:rsid w:val="00D011FE"/>
    <w:rsid w:val="00D04C5F"/>
    <w:rsid w:val="00D10857"/>
    <w:rsid w:val="00D16C57"/>
    <w:rsid w:val="00D171BB"/>
    <w:rsid w:val="00D172EB"/>
    <w:rsid w:val="00D17E72"/>
    <w:rsid w:val="00D218A1"/>
    <w:rsid w:val="00D249E8"/>
    <w:rsid w:val="00D27D7C"/>
    <w:rsid w:val="00D31E39"/>
    <w:rsid w:val="00D37A42"/>
    <w:rsid w:val="00D40403"/>
    <w:rsid w:val="00D4496E"/>
    <w:rsid w:val="00D512E3"/>
    <w:rsid w:val="00D51C2F"/>
    <w:rsid w:val="00D5225B"/>
    <w:rsid w:val="00D54758"/>
    <w:rsid w:val="00D5740B"/>
    <w:rsid w:val="00D678E1"/>
    <w:rsid w:val="00D712FE"/>
    <w:rsid w:val="00D71D7B"/>
    <w:rsid w:val="00D745ED"/>
    <w:rsid w:val="00D76852"/>
    <w:rsid w:val="00D855A8"/>
    <w:rsid w:val="00D947ED"/>
    <w:rsid w:val="00DA2CEF"/>
    <w:rsid w:val="00DA4A00"/>
    <w:rsid w:val="00DA5588"/>
    <w:rsid w:val="00DA6837"/>
    <w:rsid w:val="00DB018B"/>
    <w:rsid w:val="00DD2758"/>
    <w:rsid w:val="00DD3F90"/>
    <w:rsid w:val="00DE3A41"/>
    <w:rsid w:val="00DF6389"/>
    <w:rsid w:val="00DF7082"/>
    <w:rsid w:val="00E05925"/>
    <w:rsid w:val="00E13DF9"/>
    <w:rsid w:val="00E16B71"/>
    <w:rsid w:val="00E240E4"/>
    <w:rsid w:val="00E24F27"/>
    <w:rsid w:val="00E261CB"/>
    <w:rsid w:val="00E27C33"/>
    <w:rsid w:val="00E31FAA"/>
    <w:rsid w:val="00E60B98"/>
    <w:rsid w:val="00E61A31"/>
    <w:rsid w:val="00E77386"/>
    <w:rsid w:val="00E77BED"/>
    <w:rsid w:val="00E801C9"/>
    <w:rsid w:val="00E80D6C"/>
    <w:rsid w:val="00E8473D"/>
    <w:rsid w:val="00E90B74"/>
    <w:rsid w:val="00E94E5E"/>
    <w:rsid w:val="00E964A6"/>
    <w:rsid w:val="00EA3455"/>
    <w:rsid w:val="00EB33ED"/>
    <w:rsid w:val="00EC07BD"/>
    <w:rsid w:val="00EC3083"/>
    <w:rsid w:val="00EC6708"/>
    <w:rsid w:val="00ED4F45"/>
    <w:rsid w:val="00EE0C71"/>
    <w:rsid w:val="00EE0F55"/>
    <w:rsid w:val="00EE489F"/>
    <w:rsid w:val="00EF451C"/>
    <w:rsid w:val="00EF4C5D"/>
    <w:rsid w:val="00F026D1"/>
    <w:rsid w:val="00F04395"/>
    <w:rsid w:val="00F0447D"/>
    <w:rsid w:val="00F06756"/>
    <w:rsid w:val="00F12930"/>
    <w:rsid w:val="00F14AD4"/>
    <w:rsid w:val="00F24B2C"/>
    <w:rsid w:val="00F263EB"/>
    <w:rsid w:val="00F37FCB"/>
    <w:rsid w:val="00F42A18"/>
    <w:rsid w:val="00F42C66"/>
    <w:rsid w:val="00F4324A"/>
    <w:rsid w:val="00F45672"/>
    <w:rsid w:val="00F45FEE"/>
    <w:rsid w:val="00F54CAA"/>
    <w:rsid w:val="00F551A1"/>
    <w:rsid w:val="00F67BEA"/>
    <w:rsid w:val="00F70265"/>
    <w:rsid w:val="00F71F84"/>
    <w:rsid w:val="00F73077"/>
    <w:rsid w:val="00F7654B"/>
    <w:rsid w:val="00F81E7D"/>
    <w:rsid w:val="00F83E8C"/>
    <w:rsid w:val="00F92BFA"/>
    <w:rsid w:val="00FA3B68"/>
    <w:rsid w:val="00FC2F1F"/>
    <w:rsid w:val="00FC311F"/>
    <w:rsid w:val="00FC70B4"/>
    <w:rsid w:val="00FD7B62"/>
    <w:rsid w:val="00FE0896"/>
    <w:rsid w:val="00FE2321"/>
    <w:rsid w:val="00FF1508"/>
    <w:rsid w:val="00FF1BD8"/>
    <w:rsid w:val="00FF5831"/>
    <w:rsid w:val="00FF7A46"/>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2C8929A"/>
  <w15:chartTrackingRefBased/>
  <w15:docId w15:val="{FED8F359-036E-4140-BA11-921297C31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AU" w:eastAsia="en-AU" w:bidi="ar-SA"/>
      </w:rPr>
    </w:rPrDefault>
    <w:pPrDefault/>
  </w:docDefaults>
  <w:latentStyles w:defLockedState="0" w:defUIPriority="0" w:defSemiHidden="0" w:defUnhideWhenUsed="0" w:defQFormat="0" w:count="376">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header" w:uiPriority="99"/>
    <w:lsdException w:name="footer" w:uiPriority="99"/>
    <w:lsdException w:name="caption" w:uiPriority="35" w:qFormat="1"/>
    <w:lsdException w:name="Hyperlink" w:uiPriority="99"/>
    <w:lsdException w:name="FollowedHyperlink" w:uiPriority="99"/>
    <w:lsdException w:name="Strong" w:uiPriority="22" w:qFormat="1"/>
    <w:lsdException w:name="Emphasis" w:uiPriority="20"/>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8620B5"/>
    <w:pPr>
      <w:spacing w:after="120"/>
    </w:pPr>
    <w:rPr>
      <w:rFonts w:ascii="Arial" w:eastAsiaTheme="minorHAnsi" w:hAnsi="Arial" w:cs="Arial"/>
      <w:kern w:val="2"/>
      <w:sz w:val="24"/>
      <w:szCs w:val="24"/>
      <w:lang w:eastAsia="en-US"/>
      <w14:ligatures w14:val="standardContextual"/>
    </w:rPr>
  </w:style>
  <w:style w:type="paragraph" w:styleId="Heading1">
    <w:name w:val="heading 1"/>
    <w:aliases w:val="New Chapter Heading"/>
    <w:basedOn w:val="Normal"/>
    <w:next w:val="Normal"/>
    <w:link w:val="Heading1Char"/>
    <w:uiPriority w:val="9"/>
    <w:rsid w:val="008620B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rsid w:val="008620B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8620B5"/>
    <w:pPr>
      <w:keepNext/>
      <w:keepLines/>
      <w:spacing w:before="40" w:after="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qFormat/>
    <w:rsid w:val="00251CD6"/>
    <w:pPr>
      <w:keepNext/>
      <w:keepLines/>
      <w:spacing w:before="240"/>
      <w:outlineLvl w:val="3"/>
    </w:pPr>
    <w:rPr>
      <w:rFonts w:ascii="Gill Sans MT" w:eastAsiaTheme="majorEastAsia" w:hAnsi="Gill Sans MT" w:cstheme="majorBidi"/>
      <w:iCs/>
      <w:color w:val="1F4E79" w:themeColor="accent1" w:themeShade="80"/>
    </w:rPr>
  </w:style>
  <w:style w:type="paragraph" w:styleId="Heading5">
    <w:name w:val="heading 5"/>
    <w:basedOn w:val="Normal"/>
    <w:next w:val="Normal"/>
    <w:link w:val="Heading5Char"/>
    <w:qFormat/>
    <w:rsid w:val="00C71717"/>
    <w:pPr>
      <w:widowControl w:val="0"/>
      <w:tabs>
        <w:tab w:val="num" w:pos="1008"/>
      </w:tabs>
      <w:autoSpaceDE w:val="0"/>
      <w:autoSpaceDN w:val="0"/>
      <w:adjustRightInd w:val="0"/>
      <w:spacing w:before="240" w:after="60"/>
      <w:ind w:left="1008" w:hanging="1008"/>
      <w:jc w:val="both"/>
      <w:outlineLvl w:val="4"/>
    </w:pPr>
    <w:rPr>
      <w:rFonts w:eastAsia="Times New Roman"/>
      <w:b/>
      <w:bCs/>
      <w:i/>
      <w:iCs/>
      <w:sz w:val="26"/>
      <w:szCs w:val="26"/>
      <w:lang w:eastAsia="en-AU"/>
    </w:rPr>
  </w:style>
  <w:style w:type="paragraph" w:styleId="Heading6">
    <w:name w:val="heading 6"/>
    <w:basedOn w:val="Normal"/>
    <w:next w:val="Normal"/>
    <w:link w:val="Heading6Char"/>
    <w:qFormat/>
    <w:rsid w:val="00C71717"/>
    <w:pPr>
      <w:widowControl w:val="0"/>
      <w:tabs>
        <w:tab w:val="num" w:pos="1152"/>
      </w:tabs>
      <w:autoSpaceDE w:val="0"/>
      <w:autoSpaceDN w:val="0"/>
      <w:adjustRightInd w:val="0"/>
      <w:spacing w:before="240" w:after="60"/>
      <w:ind w:left="1152" w:hanging="1152"/>
      <w:jc w:val="both"/>
      <w:outlineLvl w:val="5"/>
    </w:pPr>
    <w:rPr>
      <w:rFonts w:eastAsia="Times New Roman"/>
      <w:b/>
      <w:bCs/>
      <w:sz w:val="22"/>
      <w:szCs w:val="22"/>
      <w:lang w:eastAsia="en-AU"/>
    </w:rPr>
  </w:style>
  <w:style w:type="paragraph" w:styleId="Heading7">
    <w:name w:val="heading 7"/>
    <w:basedOn w:val="Normal"/>
    <w:next w:val="Normal"/>
    <w:link w:val="Heading7Char"/>
    <w:qFormat/>
    <w:rsid w:val="00C71717"/>
    <w:pPr>
      <w:widowControl w:val="0"/>
      <w:tabs>
        <w:tab w:val="num" w:pos="1296"/>
      </w:tabs>
      <w:autoSpaceDE w:val="0"/>
      <w:autoSpaceDN w:val="0"/>
      <w:adjustRightInd w:val="0"/>
      <w:spacing w:before="240" w:after="60"/>
      <w:ind w:left="1296" w:hanging="1296"/>
      <w:jc w:val="both"/>
      <w:outlineLvl w:val="6"/>
    </w:pPr>
    <w:rPr>
      <w:rFonts w:eastAsia="Times New Roman"/>
      <w:lang w:eastAsia="en-AU"/>
    </w:rPr>
  </w:style>
  <w:style w:type="paragraph" w:styleId="Heading8">
    <w:name w:val="heading 8"/>
    <w:basedOn w:val="Normal"/>
    <w:next w:val="Normal"/>
    <w:link w:val="Heading8Char"/>
    <w:qFormat/>
    <w:rsid w:val="00C71717"/>
    <w:pPr>
      <w:widowControl w:val="0"/>
      <w:tabs>
        <w:tab w:val="num" w:pos="1440"/>
      </w:tabs>
      <w:autoSpaceDE w:val="0"/>
      <w:autoSpaceDN w:val="0"/>
      <w:adjustRightInd w:val="0"/>
      <w:spacing w:before="240" w:after="60"/>
      <w:ind w:left="1440" w:hanging="1440"/>
      <w:jc w:val="both"/>
      <w:outlineLvl w:val="7"/>
    </w:pPr>
    <w:rPr>
      <w:rFonts w:eastAsia="Times New Roman"/>
      <w:i/>
      <w:iCs/>
      <w:lang w:eastAsia="en-AU"/>
    </w:rPr>
  </w:style>
  <w:style w:type="paragraph" w:styleId="Heading9">
    <w:name w:val="heading 9"/>
    <w:basedOn w:val="Normal"/>
    <w:next w:val="Normal"/>
    <w:link w:val="Heading9Char"/>
    <w:qFormat/>
    <w:rsid w:val="00C71717"/>
    <w:pPr>
      <w:widowControl w:val="0"/>
      <w:tabs>
        <w:tab w:val="num" w:pos="1584"/>
      </w:tabs>
      <w:autoSpaceDE w:val="0"/>
      <w:autoSpaceDN w:val="0"/>
      <w:adjustRightInd w:val="0"/>
      <w:spacing w:before="240" w:after="60"/>
      <w:ind w:left="1584" w:hanging="1584"/>
      <w:jc w:val="both"/>
      <w:outlineLvl w:val="8"/>
    </w:pPr>
    <w:rPr>
      <w:rFonts w:eastAsia="Times New Roman"/>
      <w:sz w:val="22"/>
      <w:szCs w:val="22"/>
      <w:lang w:eastAsia="en-AU"/>
    </w:rPr>
  </w:style>
  <w:style w:type="character" w:default="1" w:styleId="DefaultParagraphFont">
    <w:name w:val="Default Paragraph Font"/>
    <w:uiPriority w:val="1"/>
    <w:semiHidden/>
    <w:unhideWhenUsed/>
    <w:rsid w:val="008620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20B5"/>
  </w:style>
  <w:style w:type="paragraph" w:styleId="Header">
    <w:name w:val="header"/>
    <w:basedOn w:val="Normal"/>
    <w:link w:val="HeaderChar"/>
    <w:uiPriority w:val="99"/>
    <w:unhideWhenUsed/>
    <w:rsid w:val="008620B5"/>
    <w:pPr>
      <w:tabs>
        <w:tab w:val="center" w:pos="4513"/>
        <w:tab w:val="right" w:pos="9026"/>
      </w:tabs>
      <w:spacing w:after="0"/>
    </w:pPr>
  </w:style>
  <w:style w:type="character" w:customStyle="1" w:styleId="HeaderChar">
    <w:name w:val="Header Char"/>
    <w:basedOn w:val="DefaultParagraphFont"/>
    <w:link w:val="Header"/>
    <w:uiPriority w:val="99"/>
    <w:rsid w:val="008620B5"/>
    <w:rPr>
      <w:rFonts w:ascii="Arial" w:eastAsiaTheme="minorHAnsi" w:hAnsi="Arial" w:cs="Arial"/>
      <w:kern w:val="2"/>
      <w:sz w:val="24"/>
      <w:szCs w:val="24"/>
      <w:lang w:eastAsia="en-US"/>
      <w14:ligatures w14:val="standardContextual"/>
    </w:rPr>
  </w:style>
  <w:style w:type="paragraph" w:styleId="Footer">
    <w:name w:val="footer"/>
    <w:basedOn w:val="Normal"/>
    <w:link w:val="FooterChar"/>
    <w:uiPriority w:val="99"/>
    <w:unhideWhenUsed/>
    <w:rsid w:val="008620B5"/>
    <w:pPr>
      <w:tabs>
        <w:tab w:val="center" w:pos="4513"/>
        <w:tab w:val="right" w:pos="9026"/>
      </w:tabs>
      <w:spacing w:after="0"/>
    </w:pPr>
  </w:style>
  <w:style w:type="character" w:customStyle="1" w:styleId="FooterChar">
    <w:name w:val="Footer Char"/>
    <w:basedOn w:val="DefaultParagraphFont"/>
    <w:link w:val="Footer"/>
    <w:uiPriority w:val="99"/>
    <w:rsid w:val="008620B5"/>
    <w:rPr>
      <w:rFonts w:ascii="Arial" w:eastAsiaTheme="minorHAnsi" w:hAnsi="Arial" w:cs="Arial"/>
      <w:kern w:val="2"/>
      <w:sz w:val="24"/>
      <w:szCs w:val="24"/>
      <w:lang w:eastAsia="en-US"/>
      <w14:ligatures w14:val="standardContextual"/>
    </w:rPr>
  </w:style>
  <w:style w:type="paragraph" w:styleId="TOCHeading">
    <w:name w:val="TOC Heading"/>
    <w:basedOn w:val="Heading1"/>
    <w:next w:val="Normal"/>
    <w:uiPriority w:val="39"/>
    <w:unhideWhenUsed/>
    <w:rsid w:val="008620B5"/>
    <w:pPr>
      <w:spacing w:after="0" w:line="259" w:lineRule="auto"/>
      <w:outlineLvl w:val="9"/>
    </w:pPr>
    <w:rPr>
      <w:kern w:val="0"/>
      <w:lang w:val="en-US"/>
      <w14:ligatures w14:val="none"/>
    </w:rPr>
  </w:style>
  <w:style w:type="paragraph" w:customStyle="1" w:styleId="Subheading">
    <w:name w:val="Subheading"/>
    <w:basedOn w:val="Heading1"/>
    <w:next w:val="Heading2"/>
    <w:qFormat/>
    <w:rsid w:val="00801448"/>
    <w:rPr>
      <w:caps/>
      <w:color w:val="5B9BD5" w:themeColor="accent1"/>
      <w:sz w:val="36"/>
      <w14:textFill>
        <w14:solidFill>
          <w14:schemeClr w14:val="accent1">
            <w14:lumMod w14:val="50000"/>
            <w14:lumMod w14:val="50000"/>
            <w14:lumMod w14:val="50000"/>
          </w14:schemeClr>
        </w14:solidFill>
      </w14:textFill>
    </w:rPr>
  </w:style>
  <w:style w:type="paragraph" w:customStyle="1" w:styleId="OpeningParagraph">
    <w:name w:val="Opening Paragraph"/>
    <w:next w:val="Heading2"/>
    <w:qFormat/>
    <w:rsid w:val="00BC757D"/>
    <w:pPr>
      <w:tabs>
        <w:tab w:val="left" w:pos="2268"/>
      </w:tabs>
      <w:spacing w:before="360" w:after="240" w:line="420" w:lineRule="exact"/>
    </w:pPr>
    <w:rPr>
      <w:rFonts w:ascii="GillSans Light" w:hAnsi="GillSans Light"/>
      <w:color w:val="004F8C"/>
      <w:sz w:val="32"/>
      <w:szCs w:val="24"/>
      <w:lang w:val="en-US" w:eastAsia="en-US"/>
    </w:rPr>
  </w:style>
  <w:style w:type="paragraph" w:customStyle="1" w:styleId="insidecoverpage">
    <w:name w:val="inside cover page"/>
    <w:basedOn w:val="BodyText"/>
    <w:qFormat/>
    <w:rsid w:val="00F7654B"/>
    <w:pPr>
      <w:ind w:right="1551"/>
    </w:pPr>
  </w:style>
  <w:style w:type="paragraph" w:customStyle="1" w:styleId="GovHeading4">
    <w:name w:val="Gov Heading 4"/>
    <w:basedOn w:val="Normal"/>
    <w:rsid w:val="008B23BC"/>
    <w:pPr>
      <w:spacing w:before="240" w:after="60" w:line="300" w:lineRule="exact"/>
    </w:pPr>
    <w:rPr>
      <w:rFonts w:ascii="GillSans" w:hAnsi="GillSans"/>
      <w:color w:val="004F8C"/>
      <w:sz w:val="28"/>
    </w:rPr>
  </w:style>
  <w:style w:type="paragraph" w:customStyle="1" w:styleId="NumberedBullets">
    <w:name w:val="Numbered Bullets"/>
    <w:basedOn w:val="Normal"/>
    <w:qFormat/>
    <w:rsid w:val="008B23BC"/>
    <w:pPr>
      <w:numPr>
        <w:numId w:val="9"/>
      </w:numPr>
      <w:spacing w:before="120" w:line="300" w:lineRule="exact"/>
      <w:ind w:left="697"/>
    </w:pPr>
    <w:rPr>
      <w:rFonts w:ascii="Gill Sans MT" w:hAnsi="Gill Sans MT"/>
    </w:rPr>
  </w:style>
  <w:style w:type="paragraph" w:customStyle="1" w:styleId="GovDepartmentName">
    <w:name w:val="Gov Department Name"/>
    <w:basedOn w:val="Normal"/>
    <w:qFormat/>
    <w:rsid w:val="00DA6837"/>
    <w:pPr>
      <w:ind w:left="-567" w:right="-856"/>
    </w:pPr>
    <w:rPr>
      <w:rFonts w:ascii="Gill Sans MT" w:hAnsi="Gill Sans MT"/>
      <w:color w:val="FFFFFF"/>
    </w:rPr>
  </w:style>
  <w:style w:type="paragraph" w:customStyle="1" w:styleId="GovWhiteBody">
    <w:name w:val="Gov White Body"/>
    <w:basedOn w:val="Normal"/>
    <w:qFormat/>
    <w:rsid w:val="00525AFB"/>
    <w:pPr>
      <w:spacing w:line="280" w:lineRule="exact"/>
    </w:pPr>
    <w:rPr>
      <w:color w:val="FFFFFF"/>
      <w:sz w:val="22"/>
    </w:rPr>
  </w:style>
  <w:style w:type="character" w:styleId="PageNumber">
    <w:name w:val="page number"/>
    <w:basedOn w:val="DefaultParagraphFont"/>
    <w:rsid w:val="00251CD6"/>
    <w:rPr>
      <w:rFonts w:ascii="Gill Sans MT" w:hAnsi="Gill Sans MT"/>
      <w:sz w:val="24"/>
    </w:rPr>
  </w:style>
  <w:style w:type="character" w:customStyle="1" w:styleId="Heading4Char">
    <w:name w:val="Heading 4 Char"/>
    <w:basedOn w:val="DefaultParagraphFont"/>
    <w:link w:val="Heading4"/>
    <w:rsid w:val="00251CD6"/>
    <w:rPr>
      <w:rFonts w:ascii="Gill Sans MT" w:eastAsiaTheme="majorEastAsia" w:hAnsi="Gill Sans MT" w:cstheme="majorBidi"/>
      <w:iCs/>
      <w:color w:val="1F4E79" w:themeColor="accent1" w:themeShade="80"/>
      <w:sz w:val="24"/>
      <w:szCs w:val="24"/>
      <w:lang w:val="en-US" w:eastAsia="en-US"/>
    </w:rPr>
  </w:style>
  <w:style w:type="paragraph" w:customStyle="1" w:styleId="Bullets">
    <w:name w:val="Bullets"/>
    <w:basedOn w:val="BodyText"/>
    <w:qFormat/>
    <w:rsid w:val="003C461F"/>
    <w:pPr>
      <w:numPr>
        <w:numId w:val="12"/>
      </w:numPr>
    </w:pPr>
    <w:rPr>
      <w:lang w:eastAsia="en-AU"/>
    </w:rPr>
  </w:style>
  <w:style w:type="paragraph" w:customStyle="1" w:styleId="GovDepartmentNameLargeWhite">
    <w:name w:val="Gov Department Name Large White"/>
    <w:basedOn w:val="Normal"/>
    <w:qFormat/>
    <w:rsid w:val="008B23BC"/>
    <w:pPr>
      <w:spacing w:before="120"/>
      <w:ind w:left="-851"/>
    </w:pPr>
    <w:rPr>
      <w:rFonts w:ascii="Gill Sans MT" w:hAnsi="Gill Sans MT"/>
      <w:color w:val="FFFFFF"/>
    </w:rPr>
  </w:style>
  <w:style w:type="paragraph" w:customStyle="1" w:styleId="Backpageinfo">
    <w:name w:val="Back page info"/>
    <w:basedOn w:val="Normal"/>
    <w:qFormat/>
    <w:rsid w:val="008B23BC"/>
    <w:pPr>
      <w:spacing w:before="120" w:line="300" w:lineRule="exact"/>
      <w:jc w:val="right"/>
    </w:pPr>
    <w:rPr>
      <w:rFonts w:ascii="Gill Sans MT" w:hAnsi="Gill Sans MT"/>
      <w:color w:val="FFFFFF"/>
    </w:rPr>
  </w:style>
  <w:style w:type="paragraph" w:styleId="TOC1">
    <w:name w:val="toc 1"/>
    <w:basedOn w:val="Normal"/>
    <w:next w:val="Normal"/>
    <w:autoRedefine/>
    <w:uiPriority w:val="39"/>
    <w:unhideWhenUsed/>
    <w:rsid w:val="008620B5"/>
    <w:pPr>
      <w:tabs>
        <w:tab w:val="right" w:leader="dot" w:pos="9016"/>
      </w:tabs>
      <w:spacing w:after="100"/>
    </w:pPr>
  </w:style>
  <w:style w:type="paragraph" w:styleId="TOC3">
    <w:name w:val="toc 3"/>
    <w:basedOn w:val="Normal"/>
    <w:next w:val="Normal"/>
    <w:autoRedefine/>
    <w:uiPriority w:val="39"/>
    <w:unhideWhenUsed/>
    <w:rsid w:val="008620B5"/>
    <w:pPr>
      <w:spacing w:after="100"/>
      <w:ind w:left="480"/>
    </w:pPr>
  </w:style>
  <w:style w:type="paragraph" w:styleId="TOC2">
    <w:name w:val="toc 2"/>
    <w:basedOn w:val="Normal"/>
    <w:next w:val="Normal"/>
    <w:autoRedefine/>
    <w:uiPriority w:val="39"/>
    <w:unhideWhenUsed/>
    <w:rsid w:val="008620B5"/>
    <w:pPr>
      <w:spacing w:after="100"/>
      <w:ind w:left="240"/>
    </w:pPr>
  </w:style>
  <w:style w:type="character" w:styleId="Hyperlink">
    <w:name w:val="Hyperlink"/>
    <w:basedOn w:val="DefaultParagraphFont"/>
    <w:uiPriority w:val="99"/>
    <w:unhideWhenUsed/>
    <w:rsid w:val="008620B5"/>
    <w:rPr>
      <w:color w:val="0563C1" w:themeColor="hyperlink"/>
      <w:u w:val="single"/>
    </w:rPr>
  </w:style>
  <w:style w:type="character" w:customStyle="1" w:styleId="Heading1Char">
    <w:name w:val="Heading 1 Char"/>
    <w:aliases w:val="New Chapter Heading Char"/>
    <w:basedOn w:val="DefaultParagraphFont"/>
    <w:link w:val="Heading1"/>
    <w:uiPriority w:val="9"/>
    <w:rsid w:val="008620B5"/>
    <w:rPr>
      <w:rFonts w:asciiTheme="majorHAnsi" w:eastAsiaTheme="majorEastAsia" w:hAnsiTheme="majorHAnsi" w:cstheme="majorBidi"/>
      <w:color w:val="2E74B5" w:themeColor="accent1" w:themeShade="BF"/>
      <w:kern w:val="2"/>
      <w:sz w:val="32"/>
      <w:szCs w:val="32"/>
      <w:lang w:eastAsia="en-US"/>
      <w14:ligatures w14:val="standardContextual"/>
    </w:rPr>
  </w:style>
  <w:style w:type="character" w:customStyle="1" w:styleId="Heading2Char">
    <w:name w:val="Heading 2 Char"/>
    <w:basedOn w:val="DefaultParagraphFont"/>
    <w:link w:val="Heading2"/>
    <w:uiPriority w:val="9"/>
    <w:rsid w:val="008620B5"/>
    <w:rPr>
      <w:rFonts w:asciiTheme="majorHAnsi" w:eastAsiaTheme="majorEastAsia" w:hAnsiTheme="majorHAnsi" w:cstheme="majorBidi"/>
      <w:color w:val="2E74B5" w:themeColor="accent1" w:themeShade="BF"/>
      <w:kern w:val="2"/>
      <w:sz w:val="26"/>
      <w:szCs w:val="26"/>
      <w:lang w:eastAsia="en-US"/>
      <w14:ligatures w14:val="standardContextual"/>
    </w:rPr>
  </w:style>
  <w:style w:type="character" w:customStyle="1" w:styleId="Heading3Char">
    <w:name w:val="Heading 3 Char"/>
    <w:basedOn w:val="DefaultParagraphFont"/>
    <w:link w:val="Heading3"/>
    <w:uiPriority w:val="9"/>
    <w:rsid w:val="008620B5"/>
    <w:rPr>
      <w:rFonts w:asciiTheme="majorHAnsi" w:eastAsiaTheme="majorEastAsia" w:hAnsiTheme="majorHAnsi" w:cstheme="majorBidi"/>
      <w:color w:val="1F4D78" w:themeColor="accent1" w:themeShade="7F"/>
      <w:kern w:val="2"/>
      <w:sz w:val="24"/>
      <w:szCs w:val="24"/>
      <w:lang w:eastAsia="en-US"/>
      <w14:ligatures w14:val="standardContextual"/>
    </w:rPr>
  </w:style>
  <w:style w:type="paragraph" w:styleId="TOC4">
    <w:name w:val="toc 4"/>
    <w:basedOn w:val="Normal"/>
    <w:next w:val="Normal"/>
    <w:autoRedefine/>
    <w:uiPriority w:val="39"/>
    <w:unhideWhenUsed/>
    <w:rsid w:val="008620B5"/>
    <w:pPr>
      <w:spacing w:after="100"/>
      <w:ind w:left="720"/>
    </w:pPr>
  </w:style>
  <w:style w:type="paragraph" w:styleId="TOC5">
    <w:name w:val="toc 5"/>
    <w:basedOn w:val="Normal"/>
    <w:next w:val="Normal"/>
    <w:autoRedefine/>
    <w:rsid w:val="003F1AA8"/>
    <w:pPr>
      <w:ind w:left="960"/>
    </w:pPr>
  </w:style>
  <w:style w:type="paragraph" w:styleId="TOC6">
    <w:name w:val="toc 6"/>
    <w:basedOn w:val="Normal"/>
    <w:next w:val="Normal"/>
    <w:autoRedefine/>
    <w:rsid w:val="003F1AA8"/>
    <w:pPr>
      <w:ind w:left="1200"/>
    </w:pPr>
  </w:style>
  <w:style w:type="paragraph" w:styleId="TOC7">
    <w:name w:val="toc 7"/>
    <w:basedOn w:val="Normal"/>
    <w:next w:val="Normal"/>
    <w:autoRedefine/>
    <w:rsid w:val="003F1AA8"/>
    <w:pPr>
      <w:ind w:left="1440"/>
    </w:pPr>
  </w:style>
  <w:style w:type="paragraph" w:styleId="TOC8">
    <w:name w:val="toc 8"/>
    <w:basedOn w:val="Normal"/>
    <w:next w:val="Normal"/>
    <w:autoRedefine/>
    <w:rsid w:val="003F1AA8"/>
    <w:pPr>
      <w:ind w:left="1680"/>
    </w:pPr>
  </w:style>
  <w:style w:type="paragraph" w:styleId="TOC9">
    <w:name w:val="toc 9"/>
    <w:basedOn w:val="Normal"/>
    <w:next w:val="Normal"/>
    <w:autoRedefine/>
    <w:rsid w:val="003F1AA8"/>
    <w:pPr>
      <w:ind w:left="1920"/>
    </w:pPr>
  </w:style>
  <w:style w:type="paragraph" w:styleId="BodyText">
    <w:name w:val="Body Text"/>
    <w:basedOn w:val="Normal"/>
    <w:link w:val="BodyTextChar"/>
    <w:rsid w:val="00AB452A"/>
    <w:pPr>
      <w:spacing w:before="120" w:line="300" w:lineRule="exact"/>
    </w:pPr>
    <w:rPr>
      <w:rFonts w:ascii="Gill Sans MT" w:hAnsi="Gill Sans MT"/>
    </w:rPr>
  </w:style>
  <w:style w:type="paragraph" w:customStyle="1" w:styleId="Coverheading">
    <w:name w:val="Cover heading"/>
    <w:qFormat/>
    <w:rsid w:val="00795223"/>
    <w:rPr>
      <w:rFonts w:ascii="Gill Sans MT" w:eastAsia="Times New Roman" w:hAnsi="Gill Sans MT"/>
      <w:color w:val="1F4E79" w:themeColor="accent1" w:themeShade="80"/>
      <w:sz w:val="96"/>
      <w:szCs w:val="32"/>
      <w:lang w:val="en-US" w:eastAsia="en-US"/>
    </w:rPr>
  </w:style>
  <w:style w:type="paragraph" w:customStyle="1" w:styleId="CoverSubheading">
    <w:name w:val="Cover Subheading"/>
    <w:basedOn w:val="Coverheading"/>
    <w:qFormat/>
    <w:rsid w:val="00795223"/>
    <w:rPr>
      <w:caps/>
      <w:sz w:val="48"/>
    </w:rPr>
  </w:style>
  <w:style w:type="paragraph" w:customStyle="1" w:styleId="Contentsheading">
    <w:name w:val="Contents heading"/>
    <w:basedOn w:val="Normal"/>
    <w:next w:val="TOC1"/>
    <w:qFormat/>
    <w:rsid w:val="00795223"/>
    <w:rPr>
      <w:rFonts w:ascii="Gill Sans MT" w:hAnsi="Gill Sans MT"/>
      <w:color w:val="FFFFFF"/>
      <w:sz w:val="88"/>
    </w:rPr>
  </w:style>
  <w:style w:type="character" w:customStyle="1" w:styleId="BodyTextChar">
    <w:name w:val="Body Text Char"/>
    <w:basedOn w:val="DefaultParagraphFont"/>
    <w:link w:val="BodyText"/>
    <w:rsid w:val="00AB452A"/>
    <w:rPr>
      <w:rFonts w:ascii="Gill Sans MT" w:hAnsi="Gill Sans MT"/>
      <w:sz w:val="24"/>
      <w:szCs w:val="24"/>
      <w:lang w:val="en-US" w:eastAsia="en-US"/>
    </w:rPr>
  </w:style>
  <w:style w:type="paragraph" w:customStyle="1" w:styleId="Subheading-heading1">
    <w:name w:val="Subheading - heading 1"/>
    <w:next w:val="Heading2"/>
    <w:qFormat/>
    <w:rsid w:val="00801448"/>
    <w:rPr>
      <w:rFonts w:ascii="Gill Sans MT" w:hAnsi="Gill Sans MT"/>
      <w:color w:val="2E74B5" w:themeColor="accent1" w:themeShade="BF"/>
      <w:sz w:val="36"/>
      <w:szCs w:val="24"/>
      <w:lang w:val="en-US" w:eastAsia="en-US"/>
    </w:rPr>
  </w:style>
  <w:style w:type="paragraph" w:customStyle="1" w:styleId="Dotpoints">
    <w:name w:val="Dot points"/>
    <w:basedOn w:val="Bullets"/>
    <w:qFormat/>
    <w:rsid w:val="007D6589"/>
    <w:pPr>
      <w:numPr>
        <w:numId w:val="16"/>
      </w:numPr>
    </w:pPr>
  </w:style>
  <w:style w:type="table" w:styleId="TableGrid">
    <w:name w:val="Table Grid"/>
    <w:basedOn w:val="TableNormal"/>
    <w:rsid w:val="00AB45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t">
    <w:name w:val="Chart"/>
    <w:aliases w:val="table and appendix heading"/>
    <w:next w:val="BodyText"/>
    <w:link w:val="ChartChar"/>
    <w:qFormat/>
    <w:rsid w:val="00F70265"/>
    <w:pPr>
      <w:spacing w:after="120"/>
    </w:pPr>
    <w:rPr>
      <w:rFonts w:ascii="Gill Sans MT" w:hAnsi="Gill Sans MT"/>
      <w:b/>
      <w:color w:val="1F4E79" w:themeColor="accent1" w:themeShade="80"/>
      <w:sz w:val="24"/>
      <w:szCs w:val="24"/>
    </w:rPr>
  </w:style>
  <w:style w:type="character" w:customStyle="1" w:styleId="ChartChar">
    <w:name w:val="Chart Char"/>
    <w:aliases w:val="table and appendix heading Char"/>
    <w:basedOn w:val="DefaultParagraphFont"/>
    <w:link w:val="Chart"/>
    <w:rsid w:val="00F70265"/>
    <w:rPr>
      <w:rFonts w:ascii="Gill Sans MT" w:hAnsi="Gill Sans MT"/>
      <w:b/>
      <w:color w:val="1F4E79" w:themeColor="accent1" w:themeShade="80"/>
      <w:sz w:val="24"/>
      <w:szCs w:val="24"/>
    </w:rPr>
  </w:style>
  <w:style w:type="character" w:customStyle="1" w:styleId="Heading5Char">
    <w:name w:val="Heading 5 Char"/>
    <w:basedOn w:val="DefaultParagraphFont"/>
    <w:link w:val="Heading5"/>
    <w:rsid w:val="00C71717"/>
    <w:rPr>
      <w:rFonts w:ascii="Arial" w:eastAsia="Times New Roman" w:hAnsi="Arial" w:cs="Arial"/>
      <w:b/>
      <w:bCs/>
      <w:i/>
      <w:iCs/>
      <w:sz w:val="26"/>
      <w:szCs w:val="26"/>
    </w:rPr>
  </w:style>
  <w:style w:type="character" w:customStyle="1" w:styleId="Heading6Char">
    <w:name w:val="Heading 6 Char"/>
    <w:basedOn w:val="DefaultParagraphFont"/>
    <w:link w:val="Heading6"/>
    <w:rsid w:val="00C71717"/>
    <w:rPr>
      <w:rFonts w:ascii="Arial" w:eastAsia="Times New Roman" w:hAnsi="Arial" w:cs="Arial"/>
      <w:b/>
      <w:bCs/>
      <w:sz w:val="22"/>
      <w:szCs w:val="22"/>
    </w:rPr>
  </w:style>
  <w:style w:type="character" w:customStyle="1" w:styleId="Heading7Char">
    <w:name w:val="Heading 7 Char"/>
    <w:basedOn w:val="DefaultParagraphFont"/>
    <w:link w:val="Heading7"/>
    <w:rsid w:val="00C71717"/>
    <w:rPr>
      <w:rFonts w:ascii="Arial" w:eastAsia="Times New Roman" w:hAnsi="Arial" w:cs="Arial"/>
      <w:sz w:val="24"/>
      <w:szCs w:val="24"/>
    </w:rPr>
  </w:style>
  <w:style w:type="character" w:customStyle="1" w:styleId="Heading8Char">
    <w:name w:val="Heading 8 Char"/>
    <w:basedOn w:val="DefaultParagraphFont"/>
    <w:link w:val="Heading8"/>
    <w:rsid w:val="00C71717"/>
    <w:rPr>
      <w:rFonts w:ascii="Arial" w:eastAsia="Times New Roman" w:hAnsi="Arial" w:cs="Arial"/>
      <w:i/>
      <w:iCs/>
      <w:sz w:val="24"/>
      <w:szCs w:val="24"/>
    </w:rPr>
  </w:style>
  <w:style w:type="character" w:customStyle="1" w:styleId="Heading9Char">
    <w:name w:val="Heading 9 Char"/>
    <w:basedOn w:val="DefaultParagraphFont"/>
    <w:link w:val="Heading9"/>
    <w:rsid w:val="00C71717"/>
    <w:rPr>
      <w:rFonts w:ascii="Arial" w:eastAsia="Times New Roman" w:hAnsi="Arial" w:cs="Arial"/>
      <w:sz w:val="22"/>
      <w:szCs w:val="22"/>
    </w:rPr>
  </w:style>
  <w:style w:type="paragraph" w:styleId="ListBullet">
    <w:name w:val="List Bullet"/>
    <w:basedOn w:val="Normal"/>
    <w:autoRedefine/>
    <w:rsid w:val="00C71717"/>
    <w:pPr>
      <w:widowControl w:val="0"/>
      <w:numPr>
        <w:numId w:val="17"/>
      </w:numPr>
      <w:autoSpaceDE w:val="0"/>
      <w:autoSpaceDN w:val="0"/>
      <w:adjustRightInd w:val="0"/>
      <w:spacing w:before="120"/>
      <w:jc w:val="both"/>
    </w:pPr>
    <w:rPr>
      <w:rFonts w:eastAsia="Times New Roman"/>
      <w:lang w:eastAsia="en-AU"/>
    </w:rPr>
  </w:style>
  <w:style w:type="paragraph" w:styleId="Caption">
    <w:name w:val="caption"/>
    <w:basedOn w:val="Normal"/>
    <w:next w:val="Normal"/>
    <w:uiPriority w:val="35"/>
    <w:unhideWhenUsed/>
    <w:rsid w:val="008620B5"/>
    <w:rPr>
      <w:rFonts w:asciiTheme="minorHAnsi" w:hAnsiTheme="minorHAnsi"/>
      <w:iCs/>
      <w:color w:val="000000" w:themeColor="text1"/>
      <w:sz w:val="18"/>
      <w:szCs w:val="18"/>
    </w:rPr>
  </w:style>
  <w:style w:type="paragraph" w:customStyle="1" w:styleId="Steps">
    <w:name w:val="Steps"/>
    <w:basedOn w:val="Normal"/>
    <w:link w:val="StepsChar"/>
    <w:rsid w:val="00C71717"/>
    <w:pPr>
      <w:numPr>
        <w:numId w:val="18"/>
      </w:numPr>
      <w:spacing w:before="120"/>
      <w:jc w:val="both"/>
    </w:pPr>
    <w:rPr>
      <w:rFonts w:eastAsia="Times New Roman"/>
    </w:rPr>
  </w:style>
  <w:style w:type="paragraph" w:customStyle="1" w:styleId="StyleHeading1After6pt">
    <w:name w:val="Style Heading 1 + After:  6 pt"/>
    <w:basedOn w:val="Heading1"/>
    <w:rsid w:val="00C71717"/>
    <w:pPr>
      <w:tabs>
        <w:tab w:val="num" w:pos="432"/>
        <w:tab w:val="num" w:pos="714"/>
      </w:tabs>
      <w:spacing w:before="360" w:after="360"/>
      <w:ind w:left="714" w:hanging="714"/>
    </w:pPr>
    <w:rPr>
      <w:rFonts w:ascii="Arial" w:eastAsia="Times New Roman" w:hAnsi="Arial"/>
      <w:bCs/>
      <w:color w:val="889838"/>
      <w:kern w:val="32"/>
      <w:sz w:val="36"/>
      <w:szCs w:val="20"/>
    </w:rPr>
  </w:style>
  <w:style w:type="character" w:customStyle="1" w:styleId="StepsChar">
    <w:name w:val="Steps Char"/>
    <w:link w:val="Steps"/>
    <w:rsid w:val="00C71717"/>
    <w:rPr>
      <w:rFonts w:ascii="Arial" w:eastAsia="Times New Roman" w:hAnsi="Arial" w:cs="Arial"/>
      <w:sz w:val="24"/>
      <w:szCs w:val="24"/>
      <w:lang w:eastAsia="en-US"/>
    </w:rPr>
  </w:style>
  <w:style w:type="character" w:styleId="FollowedHyperlink">
    <w:name w:val="FollowedHyperlink"/>
    <w:basedOn w:val="DefaultParagraphFont"/>
    <w:uiPriority w:val="99"/>
    <w:unhideWhenUsed/>
    <w:rsid w:val="008620B5"/>
    <w:rPr>
      <w:color w:val="954F72" w:themeColor="followedHyperlink"/>
      <w:u w:val="single"/>
    </w:rPr>
  </w:style>
  <w:style w:type="paragraph" w:styleId="BalloonText">
    <w:name w:val="Balloon Text"/>
    <w:basedOn w:val="Normal"/>
    <w:link w:val="BalloonTextChar"/>
    <w:rsid w:val="00FE0896"/>
    <w:rPr>
      <w:rFonts w:ascii="Segoe UI" w:hAnsi="Segoe UI" w:cs="Segoe UI"/>
      <w:sz w:val="18"/>
      <w:szCs w:val="18"/>
    </w:rPr>
  </w:style>
  <w:style w:type="character" w:customStyle="1" w:styleId="BalloonTextChar">
    <w:name w:val="Balloon Text Char"/>
    <w:basedOn w:val="DefaultParagraphFont"/>
    <w:link w:val="BalloonText"/>
    <w:rsid w:val="00FE0896"/>
    <w:rPr>
      <w:rFonts w:ascii="Segoe UI" w:hAnsi="Segoe UI" w:cs="Segoe UI"/>
      <w:sz w:val="18"/>
      <w:szCs w:val="18"/>
      <w:lang w:val="en-US" w:eastAsia="en-US"/>
    </w:rPr>
  </w:style>
  <w:style w:type="paragraph" w:customStyle="1" w:styleId="Style1">
    <w:name w:val="Style1"/>
    <w:basedOn w:val="Normal"/>
    <w:link w:val="Style1Char"/>
    <w:autoRedefine/>
    <w:rsid w:val="008620B5"/>
    <w:pPr>
      <w:pBdr>
        <w:top w:val="single" w:sz="4" w:space="1" w:color="auto"/>
        <w:bottom w:val="single" w:sz="4" w:space="1" w:color="auto"/>
      </w:pBdr>
      <w:spacing w:before="360" w:after="360"/>
      <w:outlineLvl w:val="0"/>
    </w:pPr>
    <w:rPr>
      <w:b/>
      <w:noProof/>
      <w:sz w:val="52"/>
      <w:szCs w:val="36"/>
      <w:lang w:val="en-US"/>
    </w:rPr>
  </w:style>
  <w:style w:type="character" w:customStyle="1" w:styleId="Style1Char">
    <w:name w:val="Style1 Char"/>
    <w:basedOn w:val="Heading1Char"/>
    <w:link w:val="Style1"/>
    <w:rsid w:val="007A39AB"/>
    <w:rPr>
      <w:rFonts w:ascii="Arial" w:eastAsiaTheme="minorHAnsi" w:hAnsi="Arial" w:cs="Arial"/>
      <w:b/>
      <w:noProof/>
      <w:color w:val="2E74B5" w:themeColor="accent1" w:themeShade="BF"/>
      <w:kern w:val="2"/>
      <w:sz w:val="52"/>
      <w:szCs w:val="36"/>
      <w:lang w:val="en-US" w:eastAsia="en-US"/>
      <w14:ligatures w14:val="standardContextual"/>
    </w:rPr>
  </w:style>
  <w:style w:type="paragraph" w:styleId="ListParagraph">
    <w:name w:val="List Paragraph"/>
    <w:basedOn w:val="Normal"/>
    <w:link w:val="ListParagraphChar"/>
    <w:uiPriority w:val="34"/>
    <w:rsid w:val="008620B5"/>
    <w:pPr>
      <w:ind w:left="720"/>
      <w:contextualSpacing/>
    </w:pPr>
  </w:style>
  <w:style w:type="character" w:styleId="CommentReference">
    <w:name w:val="annotation reference"/>
    <w:basedOn w:val="DefaultParagraphFont"/>
    <w:rsid w:val="009B35E1"/>
    <w:rPr>
      <w:sz w:val="16"/>
      <w:szCs w:val="16"/>
    </w:rPr>
  </w:style>
  <w:style w:type="paragraph" w:styleId="CommentText">
    <w:name w:val="annotation text"/>
    <w:basedOn w:val="Normal"/>
    <w:link w:val="CommentTextChar"/>
    <w:rsid w:val="009B35E1"/>
    <w:rPr>
      <w:sz w:val="20"/>
      <w:szCs w:val="20"/>
    </w:rPr>
  </w:style>
  <w:style w:type="character" w:customStyle="1" w:styleId="CommentTextChar">
    <w:name w:val="Comment Text Char"/>
    <w:basedOn w:val="DefaultParagraphFont"/>
    <w:link w:val="CommentText"/>
    <w:rsid w:val="009B35E1"/>
    <w:rPr>
      <w:rFonts w:ascii="GillSans Light" w:hAnsi="GillSans Light"/>
      <w:lang w:val="en-US" w:eastAsia="en-US"/>
    </w:rPr>
  </w:style>
  <w:style w:type="paragraph" w:styleId="CommentSubject">
    <w:name w:val="annotation subject"/>
    <w:basedOn w:val="CommentText"/>
    <w:next w:val="CommentText"/>
    <w:link w:val="CommentSubjectChar"/>
    <w:rsid w:val="009B35E1"/>
    <w:rPr>
      <w:b/>
      <w:bCs/>
    </w:rPr>
  </w:style>
  <w:style w:type="character" w:customStyle="1" w:styleId="CommentSubjectChar">
    <w:name w:val="Comment Subject Char"/>
    <w:basedOn w:val="CommentTextChar"/>
    <w:link w:val="CommentSubject"/>
    <w:rsid w:val="009B35E1"/>
    <w:rPr>
      <w:rFonts w:ascii="GillSans Light" w:hAnsi="GillSans Light"/>
      <w:b/>
      <w:bCs/>
      <w:lang w:val="en-US" w:eastAsia="en-US"/>
    </w:rPr>
  </w:style>
  <w:style w:type="paragraph" w:styleId="Revision">
    <w:name w:val="Revision"/>
    <w:hidden/>
    <w:rsid w:val="003235C6"/>
    <w:rPr>
      <w:rFonts w:ascii="GillSans Light" w:hAnsi="GillSans Light"/>
      <w:sz w:val="24"/>
      <w:szCs w:val="24"/>
      <w:lang w:val="en-US" w:eastAsia="en-US"/>
    </w:rPr>
  </w:style>
  <w:style w:type="paragraph" w:customStyle="1" w:styleId="TreasuryCoverpageHeading">
    <w:name w:val="Treasury Coverpage Heading"/>
    <w:basedOn w:val="Heading1"/>
    <w:next w:val="Normal"/>
    <w:autoRedefine/>
    <w:rsid w:val="008620B5"/>
    <w:pPr>
      <w:spacing w:before="2160"/>
    </w:pPr>
    <w:rPr>
      <w:rFonts w:ascii="Arial" w:hAnsi="Arial"/>
      <w:color w:val="005A96"/>
      <w:sz w:val="56"/>
      <w:szCs w:val="24"/>
    </w:rPr>
  </w:style>
  <w:style w:type="paragraph" w:customStyle="1" w:styleId="TreasuryCoverPageHeading1">
    <w:name w:val="Treasury Cover Page Heading 1"/>
    <w:basedOn w:val="Heading1"/>
    <w:next w:val="Normal"/>
    <w:autoRedefine/>
    <w:rsid w:val="008620B5"/>
    <w:pPr>
      <w:spacing w:before="2160"/>
    </w:pPr>
    <w:rPr>
      <w:rFonts w:ascii="Arial" w:hAnsi="Arial"/>
      <w:color w:val="FFFFFF" w:themeColor="background1"/>
      <w:sz w:val="56"/>
      <w:szCs w:val="24"/>
    </w:rPr>
  </w:style>
  <w:style w:type="paragraph" w:customStyle="1" w:styleId="TreasuryCoverPageSub-Heading">
    <w:name w:val="Treasury Cover Page Sub-Heading"/>
    <w:basedOn w:val="Normal"/>
    <w:next w:val="Normal"/>
    <w:qFormat/>
    <w:rsid w:val="008620B5"/>
    <w:pPr>
      <w:spacing w:before="120" w:after="240"/>
      <w:outlineLvl w:val="0"/>
    </w:pPr>
    <w:rPr>
      <w:color w:val="396070"/>
      <w:sz w:val="32"/>
      <w:szCs w:val="18"/>
    </w:rPr>
  </w:style>
  <w:style w:type="paragraph" w:customStyle="1" w:styleId="TreasuryHeaderFooterStyle">
    <w:name w:val="Treasury Header &amp; Footer Style"/>
    <w:basedOn w:val="Normal"/>
    <w:next w:val="Normal"/>
    <w:autoRedefine/>
    <w:rsid w:val="008620B5"/>
    <w:rPr>
      <w:b/>
      <w:noProof/>
      <w:lang w:val="en-US"/>
    </w:rPr>
  </w:style>
  <w:style w:type="paragraph" w:customStyle="1" w:styleId="TreasuryFooterStyle">
    <w:name w:val="Treasury Footer Style"/>
    <w:basedOn w:val="Normal"/>
    <w:next w:val="Normal"/>
    <w:qFormat/>
    <w:rsid w:val="008620B5"/>
    <w:pPr>
      <w:spacing w:after="0"/>
    </w:pPr>
    <w:rPr>
      <w:b/>
      <w:noProof/>
      <w:sz w:val="22"/>
      <w:szCs w:val="20"/>
      <w:lang w:val="en-US"/>
    </w:rPr>
  </w:style>
  <w:style w:type="paragraph" w:customStyle="1" w:styleId="TreasuryHeaderStyle">
    <w:name w:val="Treasury Header Style"/>
    <w:basedOn w:val="TreasuryFooterStyle"/>
    <w:next w:val="TreasuryFooterStyle"/>
    <w:autoRedefine/>
    <w:rsid w:val="008620B5"/>
    <w:pPr>
      <w:spacing w:before="120" w:after="480"/>
    </w:pPr>
    <w:rPr>
      <w:b w:val="0"/>
      <w:bCs/>
      <w:spacing w:val="10"/>
      <w:sz w:val="32"/>
      <w:szCs w:val="28"/>
    </w:rPr>
  </w:style>
  <w:style w:type="paragraph" w:customStyle="1" w:styleId="TreasuryHeading4">
    <w:name w:val="Treasury Heading 4"/>
    <w:basedOn w:val="Normal"/>
    <w:next w:val="TreasuryBodyText"/>
    <w:qFormat/>
    <w:rsid w:val="008620B5"/>
    <w:pPr>
      <w:spacing w:before="240" w:after="240"/>
      <w:outlineLvl w:val="3"/>
    </w:pPr>
    <w:rPr>
      <w:b/>
      <w:bCs/>
      <w:i/>
      <w:iCs/>
    </w:rPr>
  </w:style>
  <w:style w:type="paragraph" w:customStyle="1" w:styleId="TreasuryHeading3">
    <w:name w:val="Treasury Heading 3"/>
    <w:basedOn w:val="Normal"/>
    <w:next w:val="TreasuryBodyText"/>
    <w:qFormat/>
    <w:rsid w:val="008620B5"/>
    <w:pPr>
      <w:spacing w:before="240" w:after="240"/>
      <w:outlineLvl w:val="2"/>
    </w:pPr>
    <w:rPr>
      <w:b/>
      <w:noProof/>
      <w:szCs w:val="20"/>
      <w:lang w:val="en-US"/>
    </w:rPr>
  </w:style>
  <w:style w:type="paragraph" w:customStyle="1" w:styleId="TreasuryHeading2">
    <w:name w:val="Treasury Heading 2"/>
    <w:basedOn w:val="Normal"/>
    <w:next w:val="TreasuryBodyText"/>
    <w:qFormat/>
    <w:rsid w:val="008620B5"/>
    <w:pPr>
      <w:spacing w:before="240" w:after="240"/>
      <w:outlineLvl w:val="1"/>
    </w:pPr>
    <w:rPr>
      <w:bCs/>
      <w:sz w:val="28"/>
    </w:rPr>
  </w:style>
  <w:style w:type="paragraph" w:customStyle="1" w:styleId="TreasuryHeading1">
    <w:name w:val="Treasury Heading 1"/>
    <w:basedOn w:val="Normal"/>
    <w:next w:val="TreasuryBodyText"/>
    <w:qFormat/>
    <w:rsid w:val="008620B5"/>
    <w:pPr>
      <w:spacing w:before="240" w:after="240"/>
      <w:outlineLvl w:val="0"/>
    </w:pPr>
    <w:rPr>
      <w:b/>
      <w:sz w:val="36"/>
    </w:rPr>
  </w:style>
  <w:style w:type="paragraph" w:customStyle="1" w:styleId="TreasuryCoverPageHeading0">
    <w:name w:val="Treasury Cover Page Heading"/>
    <w:basedOn w:val="Normal"/>
    <w:next w:val="TreasuryCoverPageSub-Heading"/>
    <w:qFormat/>
    <w:rsid w:val="008620B5"/>
    <w:pPr>
      <w:pBdr>
        <w:top w:val="single" w:sz="4" w:space="1" w:color="auto"/>
        <w:bottom w:val="single" w:sz="4" w:space="1" w:color="auto"/>
      </w:pBdr>
      <w:spacing w:before="1920" w:after="240"/>
      <w:contextualSpacing/>
      <w:outlineLvl w:val="0"/>
    </w:pPr>
    <w:rPr>
      <w:b/>
      <w:noProof/>
      <w:sz w:val="72"/>
      <w:szCs w:val="44"/>
      <w:lang w:val="en-US"/>
    </w:rPr>
  </w:style>
  <w:style w:type="numbering" w:customStyle="1" w:styleId="TreasuryNumberedList1">
    <w:name w:val="Treasury Numbered List 1"/>
    <w:basedOn w:val="NoList"/>
    <w:uiPriority w:val="99"/>
    <w:rsid w:val="008620B5"/>
    <w:pPr>
      <w:numPr>
        <w:numId w:val="74"/>
      </w:numPr>
    </w:pPr>
  </w:style>
  <w:style w:type="numbering" w:customStyle="1" w:styleId="TreasuryNumberedListStyle">
    <w:name w:val="Treasury Numbered List Style"/>
    <w:uiPriority w:val="99"/>
    <w:rsid w:val="008620B5"/>
    <w:pPr>
      <w:numPr>
        <w:numId w:val="75"/>
      </w:numPr>
    </w:pPr>
  </w:style>
  <w:style w:type="character" w:styleId="Emphasis">
    <w:name w:val="Emphasis"/>
    <w:basedOn w:val="DefaultParagraphFont"/>
    <w:uiPriority w:val="20"/>
    <w:rsid w:val="008620B5"/>
    <w:rPr>
      <w:i/>
      <w:iCs/>
    </w:rPr>
  </w:style>
  <w:style w:type="paragraph" w:customStyle="1" w:styleId="TreasuryNumberedList-level1">
    <w:name w:val="Treasury Numbered List - level 1"/>
    <w:basedOn w:val="Normal"/>
    <w:qFormat/>
    <w:rsid w:val="008620B5"/>
    <w:pPr>
      <w:keepLines/>
      <w:numPr>
        <w:numId w:val="82"/>
      </w:numPr>
      <w:tabs>
        <w:tab w:val="left" w:pos="268"/>
      </w:tabs>
      <w:spacing w:before="120"/>
      <w:ind w:left="357" w:hanging="357"/>
    </w:pPr>
    <w:rPr>
      <w:bCs/>
      <w:kern w:val="0"/>
      <w14:ligatures w14:val="none"/>
    </w:rPr>
  </w:style>
  <w:style w:type="paragraph" w:customStyle="1" w:styleId="TreasuryNumberedList-level2">
    <w:name w:val="Treasury Numbered List - level 2"/>
    <w:basedOn w:val="Normal"/>
    <w:qFormat/>
    <w:rsid w:val="008620B5"/>
    <w:pPr>
      <w:keepLines/>
      <w:numPr>
        <w:ilvl w:val="1"/>
        <w:numId w:val="82"/>
      </w:numPr>
      <w:tabs>
        <w:tab w:val="left" w:pos="268"/>
      </w:tabs>
      <w:ind w:left="794" w:hanging="510"/>
    </w:pPr>
    <w:rPr>
      <w:kern w:val="0"/>
      <w14:ligatures w14:val="none"/>
    </w:rPr>
  </w:style>
  <w:style w:type="paragraph" w:customStyle="1" w:styleId="TreasuryNumberedList-level3">
    <w:name w:val="Treasury Numbered List - level 3"/>
    <w:basedOn w:val="Normal"/>
    <w:qFormat/>
    <w:rsid w:val="008620B5"/>
    <w:pPr>
      <w:keepLines/>
      <w:numPr>
        <w:ilvl w:val="2"/>
        <w:numId w:val="82"/>
      </w:numPr>
      <w:tabs>
        <w:tab w:val="left" w:pos="268"/>
      </w:tabs>
      <w:ind w:left="1560" w:hanging="709"/>
    </w:pPr>
    <w:rPr>
      <w:kern w:val="0"/>
      <w14:ligatures w14:val="none"/>
    </w:rPr>
  </w:style>
  <w:style w:type="paragraph" w:customStyle="1" w:styleId="TreasuryNumberedList-level4">
    <w:name w:val="Treasury Numbered List - level 4"/>
    <w:basedOn w:val="Normal"/>
    <w:qFormat/>
    <w:rsid w:val="008620B5"/>
    <w:pPr>
      <w:keepLines/>
      <w:numPr>
        <w:ilvl w:val="3"/>
        <w:numId w:val="82"/>
      </w:numPr>
      <w:tabs>
        <w:tab w:val="left" w:pos="268"/>
      </w:tabs>
      <w:ind w:left="2552" w:hanging="930"/>
    </w:pPr>
    <w:rPr>
      <w:kern w:val="0"/>
      <w14:ligatures w14:val="none"/>
    </w:rPr>
  </w:style>
  <w:style w:type="numbering" w:customStyle="1" w:styleId="TreasuryNumberedList">
    <w:name w:val="Treasury Numbered List"/>
    <w:uiPriority w:val="99"/>
    <w:rsid w:val="008620B5"/>
    <w:pPr>
      <w:numPr>
        <w:numId w:val="77"/>
      </w:numPr>
    </w:pPr>
  </w:style>
  <w:style w:type="paragraph" w:customStyle="1" w:styleId="TreasuryGreenInstructionalText">
    <w:name w:val="Treasury Green Instructional Text"/>
    <w:basedOn w:val="Normal"/>
    <w:rsid w:val="008620B5"/>
    <w:pPr>
      <w:spacing w:after="240"/>
    </w:pPr>
    <w:rPr>
      <w:color w:val="008000"/>
    </w:rPr>
  </w:style>
  <w:style w:type="paragraph" w:customStyle="1" w:styleId="TreasuryInstructionalText">
    <w:name w:val="Treasury Instructional Text"/>
    <w:basedOn w:val="Normal"/>
    <w:qFormat/>
    <w:rsid w:val="008620B5"/>
    <w:rPr>
      <w:color w:val="008000"/>
    </w:rPr>
  </w:style>
  <w:style w:type="paragraph" w:customStyle="1" w:styleId="TreasuryDocumentSummary">
    <w:name w:val="Treasury Document Summary"/>
    <w:basedOn w:val="Normal"/>
    <w:qFormat/>
    <w:rsid w:val="008620B5"/>
    <w:pPr>
      <w:pBdr>
        <w:top w:val="single" w:sz="8" w:space="1" w:color="auto"/>
      </w:pBdr>
      <w:tabs>
        <w:tab w:val="left" w:pos="2835"/>
      </w:tabs>
      <w:spacing w:before="120" w:after="180"/>
    </w:pPr>
    <w:rPr>
      <w:b/>
      <w:bCs/>
      <w:lang w:val="en-US"/>
    </w:rPr>
  </w:style>
  <w:style w:type="paragraph" w:customStyle="1" w:styleId="TreasurySignatureBlock">
    <w:name w:val="Treasury Signature Block"/>
    <w:basedOn w:val="Normal"/>
    <w:qFormat/>
    <w:rsid w:val="008620B5"/>
    <w:rPr>
      <w:lang w:val="en-US"/>
    </w:rPr>
  </w:style>
  <w:style w:type="paragraph" w:customStyle="1" w:styleId="TreasuryLetterHeadStyle">
    <w:name w:val="Treasury Letter Head Style"/>
    <w:basedOn w:val="TreasuryHeaderStyle"/>
    <w:link w:val="TreasuryLetterHeadStyleChar"/>
    <w:qFormat/>
    <w:rsid w:val="008620B5"/>
    <w:rPr>
      <w:lang w:val="en-AU"/>
    </w:rPr>
  </w:style>
  <w:style w:type="character" w:customStyle="1" w:styleId="TreasuryLetterHeadStyleChar">
    <w:name w:val="Treasury Letter Head Style Char"/>
    <w:basedOn w:val="DefaultParagraphFont"/>
    <w:link w:val="TreasuryLetterHeadStyle"/>
    <w:rsid w:val="008620B5"/>
    <w:rPr>
      <w:rFonts w:ascii="Arial" w:eastAsiaTheme="minorHAnsi" w:hAnsi="Arial" w:cs="Arial"/>
      <w:bCs/>
      <w:noProof/>
      <w:spacing w:val="10"/>
      <w:kern w:val="2"/>
      <w:sz w:val="32"/>
      <w:szCs w:val="28"/>
      <w:lang w:eastAsia="en-US"/>
      <w14:ligatures w14:val="standardContextual"/>
    </w:rPr>
  </w:style>
  <w:style w:type="paragraph" w:customStyle="1" w:styleId="TreasuryBodyText">
    <w:name w:val="Treasury Body Text"/>
    <w:basedOn w:val="Normal"/>
    <w:qFormat/>
    <w:rsid w:val="008620B5"/>
  </w:style>
  <w:style w:type="paragraph" w:customStyle="1" w:styleId="TreasuryBulletPoint-level1">
    <w:name w:val="Treasury Bullet Point - level 1"/>
    <w:basedOn w:val="ListParagraph"/>
    <w:qFormat/>
    <w:rsid w:val="008620B5"/>
    <w:pPr>
      <w:numPr>
        <w:numId w:val="78"/>
      </w:numPr>
      <w:ind w:left="714" w:hanging="357"/>
      <w:contextualSpacing w:val="0"/>
    </w:pPr>
  </w:style>
  <w:style w:type="character" w:customStyle="1" w:styleId="ListParagraphChar">
    <w:name w:val="List Paragraph Char"/>
    <w:basedOn w:val="DefaultParagraphFont"/>
    <w:link w:val="ListParagraph"/>
    <w:uiPriority w:val="34"/>
    <w:rsid w:val="008620B5"/>
    <w:rPr>
      <w:rFonts w:ascii="Arial" w:eastAsiaTheme="minorHAnsi" w:hAnsi="Arial" w:cs="Arial"/>
      <w:kern w:val="2"/>
      <w:sz w:val="24"/>
      <w:szCs w:val="24"/>
      <w:lang w:eastAsia="en-US"/>
      <w14:ligatures w14:val="standardContextual"/>
    </w:rPr>
  </w:style>
  <w:style w:type="paragraph" w:customStyle="1" w:styleId="TreasuryBulletPoint-level2">
    <w:name w:val="Treasury Bullet Point - level 2"/>
    <w:basedOn w:val="TreasuryBulletPoint-level1"/>
    <w:link w:val="TreasuryBulletPoint-level2Char"/>
    <w:qFormat/>
    <w:rsid w:val="008620B5"/>
    <w:pPr>
      <w:numPr>
        <w:ilvl w:val="1"/>
        <w:numId w:val="79"/>
      </w:numPr>
      <w:ind w:left="1134"/>
    </w:pPr>
  </w:style>
  <w:style w:type="character" w:customStyle="1" w:styleId="TreasuryBulletPoint-level2Char">
    <w:name w:val="Treasury Bullet Point - level 2 Char"/>
    <w:basedOn w:val="DefaultParagraphFont"/>
    <w:link w:val="TreasuryBulletPoint-level2"/>
    <w:rsid w:val="008620B5"/>
    <w:rPr>
      <w:rFonts w:ascii="Arial" w:eastAsiaTheme="minorHAnsi" w:hAnsi="Arial" w:cs="Arial"/>
      <w:kern w:val="2"/>
      <w:sz w:val="24"/>
      <w:szCs w:val="24"/>
      <w:lang w:eastAsia="en-US"/>
      <w14:ligatures w14:val="standardContextual"/>
    </w:rPr>
  </w:style>
  <w:style w:type="paragraph" w:customStyle="1" w:styleId="TreasuryBulletPoint-level3">
    <w:name w:val="Treasury Bullet Point - level 3"/>
    <w:basedOn w:val="TreasuryBulletPoint-level2"/>
    <w:link w:val="TreasuryBulletPoint-level3Char"/>
    <w:qFormat/>
    <w:rsid w:val="008620B5"/>
    <w:pPr>
      <w:numPr>
        <w:ilvl w:val="2"/>
        <w:numId w:val="80"/>
      </w:numPr>
      <w:ind w:left="1560"/>
    </w:pPr>
  </w:style>
  <w:style w:type="character" w:customStyle="1" w:styleId="TreasuryBulletPoint-level3Char">
    <w:name w:val="Treasury Bullet Point - level 3 Char"/>
    <w:basedOn w:val="TreasuryBulletPoint-level2Char"/>
    <w:link w:val="TreasuryBulletPoint-level3"/>
    <w:rsid w:val="008620B5"/>
    <w:rPr>
      <w:rFonts w:ascii="Arial" w:eastAsiaTheme="minorHAnsi" w:hAnsi="Arial" w:cs="Arial"/>
      <w:kern w:val="2"/>
      <w:sz w:val="24"/>
      <w:szCs w:val="24"/>
      <w:lang w:eastAsia="en-US"/>
      <w14:ligatures w14:val="standardContextual"/>
    </w:rPr>
  </w:style>
  <w:style w:type="paragraph" w:customStyle="1" w:styleId="TreasuryTableHeading">
    <w:name w:val="Treasury Table Heading"/>
    <w:basedOn w:val="TreasuryBodyText"/>
    <w:qFormat/>
    <w:rsid w:val="008620B5"/>
    <w:pPr>
      <w:spacing w:after="60"/>
      <w:ind w:left="-8"/>
    </w:pPr>
    <w:rPr>
      <w:b/>
      <w:bCs/>
      <w:sz w:val="20"/>
      <w:szCs w:val="18"/>
    </w:rPr>
  </w:style>
  <w:style w:type="paragraph" w:customStyle="1" w:styleId="TreasuryTableCopyText">
    <w:name w:val="Treasury Table Copy Text"/>
    <w:basedOn w:val="TreasuryBodyText"/>
    <w:qFormat/>
    <w:rsid w:val="008620B5"/>
    <w:pPr>
      <w:spacing w:after="60"/>
      <w:ind w:left="117"/>
    </w:pPr>
    <w:rPr>
      <w:sz w:val="20"/>
      <w:szCs w:val="18"/>
    </w:rPr>
  </w:style>
  <w:style w:type="paragraph" w:customStyle="1" w:styleId="TreasuryTableBulletPoints">
    <w:name w:val="Treasury Table Bullet Points"/>
    <w:basedOn w:val="TreasuryBodyText"/>
    <w:qFormat/>
    <w:rsid w:val="008620B5"/>
    <w:pPr>
      <w:numPr>
        <w:numId w:val="81"/>
      </w:numPr>
      <w:spacing w:after="60"/>
      <w:ind w:left="156" w:hanging="142"/>
    </w:pPr>
    <w:rPr>
      <w:sz w:val="20"/>
      <w:szCs w:val="18"/>
    </w:rPr>
  </w:style>
  <w:style w:type="paragraph" w:customStyle="1" w:styleId="TreasuryCaption">
    <w:name w:val="Treasury Caption"/>
    <w:basedOn w:val="TreasuryBodyText"/>
    <w:qFormat/>
    <w:rsid w:val="008620B5"/>
    <w:rPr>
      <w:sz w:val="20"/>
      <w:szCs w:val="18"/>
    </w:rPr>
  </w:style>
  <w:style w:type="character" w:styleId="UnresolvedMention">
    <w:name w:val="Unresolved Mention"/>
    <w:basedOn w:val="DefaultParagraphFont"/>
    <w:uiPriority w:val="99"/>
    <w:semiHidden/>
    <w:unhideWhenUsed/>
    <w:rsid w:val="008620B5"/>
    <w:rPr>
      <w:color w:val="605E5C"/>
      <w:shd w:val="clear" w:color="auto" w:fill="E1DFDD"/>
    </w:rPr>
  </w:style>
  <w:style w:type="paragraph" w:styleId="NormalWeb">
    <w:name w:val="Normal (Web)"/>
    <w:basedOn w:val="Normal"/>
    <w:uiPriority w:val="99"/>
    <w:unhideWhenUsed/>
    <w:rsid w:val="004526A0"/>
    <w:pPr>
      <w:spacing w:before="100" w:beforeAutospacing="1" w:after="100" w:afterAutospacing="1"/>
    </w:pPr>
    <w:rPr>
      <w:rFonts w:ascii="Times New Roman" w:eastAsia="Times New Roman" w:hAnsi="Times New Roman" w:cs="Times New Roman"/>
      <w:kern w:val="0"/>
      <w:lang w:eastAsia="en-AU"/>
      <w14:ligatures w14:val="none"/>
    </w:rPr>
  </w:style>
  <w:style w:type="character" w:styleId="Strong">
    <w:name w:val="Strong"/>
    <w:basedOn w:val="DefaultParagraphFont"/>
    <w:uiPriority w:val="22"/>
    <w:qFormat/>
    <w:rsid w:val="00765AF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4.png"/><Relationship Id="rId26" Type="http://schemas.openxmlformats.org/officeDocument/2006/relationships/image" Target="media/image11.png"/><Relationship Id="rId39" Type="http://schemas.openxmlformats.org/officeDocument/2006/relationships/hyperlink" Target="https://www.purchasing.tas.gov.au/Documents/Fact%20Sheet%20-%20Supplier%20Code%20of%20Conduct.PDF" TargetMode="External"/><Relationship Id="rId21" Type="http://schemas.openxmlformats.org/officeDocument/2006/relationships/image" Target="media/image6.png"/><Relationship Id="rId34" Type="http://schemas.openxmlformats.org/officeDocument/2006/relationships/hyperlink" Target="https://www.tenders.tas.gov.au/OpenForBids/Details/5128" TargetMode="External"/><Relationship Id="rId42" Type="http://schemas.openxmlformats.org/officeDocument/2006/relationships/hyperlink" Target="http://www.purchasing.tas.gov.au/winning-government-business/"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9.png"/><Relationship Id="rId32" Type="http://schemas.openxmlformats.org/officeDocument/2006/relationships/image" Target="media/image16.png"/><Relationship Id="rId37" Type="http://schemas.openxmlformats.org/officeDocument/2006/relationships/hyperlink" Target="https://www.purchasing.tas.gov.au/Documents/Fact_Sheet_-_Bidding_for_Government_Contracts.pdf" TargetMode="External"/><Relationship Id="rId40" Type="http://schemas.openxmlformats.org/officeDocument/2006/relationships/hyperlink" Target="https://www.business.tas.gov.au/grants-tasmania/how-to-apply-for-tenders" TargetMode="External"/><Relationship Id="rId45"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hyperlink" Target="mailto:tenders@treasury.tas.gov.au" TargetMode="External"/><Relationship Id="rId10" Type="http://schemas.openxmlformats.org/officeDocument/2006/relationships/footnotes" Target="footnotes.xml"/><Relationship Id="rId19" Type="http://schemas.openxmlformats.org/officeDocument/2006/relationships/hyperlink" Target="http://www.tenders.tas.gov.au/registration" TargetMode="External"/><Relationship Id="rId31" Type="http://schemas.openxmlformats.org/officeDocument/2006/relationships/hyperlink" Target="https://aus01.safelinks.protection.outlook.com/?url=https%3A%2F%2Fwww.tenders.tas.gov.au%2FOpenForBids%2FDetails%2F365&amp;data=05%7C02%7CJenny.Luu%40treasury.tas.gov.au%7Cbd5ff03aafa241f0030408df1837f03f%7Cfd2ab26b38004d888959abc4008b7359%7C0%7C0%7C639256300670993926%7CUnknown%7CTWFpbGZsb3d8eyJFbXB0eU1hcGkiOnRydWUsIlYiOiIwLjAuMDAwMCIsIlAiOiJXaW4zMiIsIkFOIjoiTWFpbCIsIldUIjoyfQ%3D%3D%7C0%7C%7C%7C&amp;sdata=GFI%2B4ynfmtobOttOdRTLOb5fk2PwcJ2BwhC9z3D8apg%3D&amp;reserved=0" TargetMode="External"/><Relationship Id="rId44"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hyperlink" Target="mailto:tsl@treasury.tas.gov.au" TargetMode="External"/><Relationship Id="rId43" Type="http://schemas.openxmlformats.org/officeDocument/2006/relationships/hyperlink" Target="http://www.purchasing.tas.gov.au/buying-for-government/" TargetMode="Externa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10.png"/><Relationship Id="rId33" Type="http://schemas.openxmlformats.org/officeDocument/2006/relationships/hyperlink" Target="mailto:tenders@treasury.tas.gov.au" TargetMode="External"/><Relationship Id="rId38" Type="http://schemas.openxmlformats.org/officeDocument/2006/relationships/hyperlink" Target="https://www.purchasing.tas.gov.au/Documents/Tasmanian%20Government%20Supplier%20Code%20of%20Conduct%20(effective%2016%20April%202026).PDF" TargetMode="External"/><Relationship Id="rId46" Type="http://schemas.openxmlformats.org/officeDocument/2006/relationships/theme" Target="theme/theme1.xml"/><Relationship Id="rId20" Type="http://schemas.openxmlformats.org/officeDocument/2006/relationships/image" Target="media/image5.png"/><Relationship Id="rId41" Type="http://schemas.openxmlformats.org/officeDocument/2006/relationships/hyperlink" Target="https://www.purchasing.tas.gov.au/Documents/Tasmanian-Government-Tenders-Online---how-can-it-benefit-you.pdf"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yL\OneDrive%20-%20Department%20of%20Treasury%20and%20Finance%20Tasmania\Documents\Desktop\Tenders\Current%20Task\Completed%20Tasks\24%20249952%20Repor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2BCE709476F24BB39AF3778B2ECC85" ma:contentTypeVersion="7" ma:contentTypeDescription="Create a new document." ma:contentTypeScope="" ma:versionID="93da9f9e2941bf83a2f054de7878cfe0">
  <xsd:schema xmlns:xsd="http://www.w3.org/2001/XMLSchema" xmlns:xs="http://www.w3.org/2001/XMLSchema" xmlns:p="http://schemas.microsoft.com/office/2006/metadata/properties" xmlns:ns3="d1fbc712-228b-4422-b0c5-36edd3d3dee2" xmlns:ns4="38ba82e5-915f-4d1c-a20a-356a4e2a48d2" targetNamespace="http://schemas.microsoft.com/office/2006/metadata/properties" ma:root="true" ma:fieldsID="54f752c6578b3e34932ed1a5d8c33953" ns3:_="" ns4:_="">
    <xsd:import namespace="d1fbc712-228b-4422-b0c5-36edd3d3dee2"/>
    <xsd:import namespace="38ba82e5-915f-4d1c-a20a-356a4e2a48d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fbc712-228b-4422-b0c5-36edd3d3dee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ba82e5-915f-4d1c-a20a-356a4e2a48d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
</file>

<file path=customXml/itemProps1.xml><?xml version="1.0" encoding="utf-8"?>
<ds:datastoreItem xmlns:ds="http://schemas.openxmlformats.org/officeDocument/2006/customXml" ds:itemID="{D9DF0252-7020-4034-BD15-EFDBDBDE0F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fbc712-228b-4422-b0c5-36edd3d3dee2"/>
    <ds:schemaRef ds:uri="38ba82e5-915f-4d1c-a20a-356a4e2a48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CE1C9D-5A9D-4F96-9524-7E5E5F9832B5}">
  <ds:schemaRefs>
    <ds:schemaRef ds:uri="http://schemas.openxmlformats.org/officeDocument/2006/bibliography"/>
  </ds:schemaRefs>
</ds:datastoreItem>
</file>

<file path=customXml/itemProps3.xml><?xml version="1.0" encoding="utf-8"?>
<ds:datastoreItem xmlns:ds="http://schemas.openxmlformats.org/officeDocument/2006/customXml" ds:itemID="{30582702-C975-4671-8174-EC2942C92D5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4B41623-1E38-4843-B74B-51043058D9D5}">
  <ds:schemaRefs>
    <ds:schemaRef ds:uri="http://schemas.microsoft.com/sharepoint/v3/contenttype/forms"/>
  </ds:schemaRefs>
</ds:datastoreItem>
</file>

<file path=customXml/itemProps5.xml><?xml version="1.0" encoding="utf-8"?>
<ds:datastoreItem xmlns:ds="http://schemas.openxmlformats.org/officeDocument/2006/customXml" ds:itemID="{EB8D7423-17CF-4C15-AE94-289A249E39F2}">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24 249952 Report Template</Template>
  <TotalTime>14</TotalTime>
  <Pages>18</Pages>
  <Words>3740</Words>
  <Characters>19678</Characters>
  <DocSecurity>0</DocSecurity>
  <Lines>491</Lines>
  <Paragraphs>300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Printed>2022-01-31T01:04:00Z</cp:lastPrinted>
  <dcterms:created xsi:type="dcterms:W3CDTF">2026-07-20T00:10:00Z</dcterms:created>
  <dcterms:modified xsi:type="dcterms:W3CDTF">2026-09-24T02:59:00Z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0x010100402BCE709476F24BB39AF3778B2ECC85</vt:lpwstr>
  </property>
</Properties>
</file>